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C0479" w14:textId="714765D4" w:rsidR="00FA5CEB" w:rsidRPr="00FA5CEB" w:rsidRDefault="00FA5CEB" w:rsidP="00FA5CEB">
      <w:pPr>
        <w:ind w:left="4956" w:firstLine="708"/>
        <w:jc w:val="both"/>
        <w:rPr>
          <w:rFonts w:ascii="Times New Roman" w:hAnsi="Times New Roman" w:cs="Times New Roman"/>
        </w:rPr>
      </w:pPr>
      <w:r w:rsidRPr="00FA5CEB">
        <w:rPr>
          <w:rFonts w:ascii="Times New Roman" w:hAnsi="Times New Roman" w:cs="Times New Roman"/>
        </w:rPr>
        <w:t>Załącznik do Uchwały Nr ………..…</w:t>
      </w:r>
    </w:p>
    <w:p w14:paraId="195D3FBD" w14:textId="55DA7098" w:rsidR="00FA5CEB" w:rsidRPr="00FA5CEB" w:rsidRDefault="00FA5CEB" w:rsidP="00FA5CEB">
      <w:pPr>
        <w:ind w:left="4956" w:firstLine="708"/>
        <w:jc w:val="both"/>
        <w:rPr>
          <w:rFonts w:ascii="Times New Roman" w:hAnsi="Times New Roman" w:cs="Times New Roman"/>
        </w:rPr>
      </w:pPr>
      <w:r w:rsidRPr="00FA5CEB">
        <w:rPr>
          <w:rFonts w:ascii="Times New Roman" w:hAnsi="Times New Roman" w:cs="Times New Roman"/>
        </w:rPr>
        <w:t>Rady Miejskiej w Elblągu</w:t>
      </w:r>
    </w:p>
    <w:p w14:paraId="01D5B30F" w14:textId="266B5B68" w:rsidR="00FA5CEB" w:rsidRPr="00FA5CEB" w:rsidRDefault="00FA5CEB" w:rsidP="00FA5CEB">
      <w:pPr>
        <w:ind w:left="4956" w:firstLine="708"/>
        <w:jc w:val="both"/>
        <w:rPr>
          <w:rFonts w:ascii="Times New Roman" w:hAnsi="Times New Roman" w:cs="Times New Roman"/>
        </w:rPr>
      </w:pPr>
      <w:r w:rsidRPr="00FA5CEB">
        <w:rPr>
          <w:rFonts w:ascii="Times New Roman" w:hAnsi="Times New Roman" w:cs="Times New Roman"/>
        </w:rPr>
        <w:t>z dnia ……………………...………..</w:t>
      </w:r>
    </w:p>
    <w:p w14:paraId="3F8797A1" w14:textId="77777777" w:rsidR="00FA5CEB" w:rsidRPr="00FA5CEB" w:rsidRDefault="00FA5CEB">
      <w:pPr>
        <w:rPr>
          <w:rFonts w:ascii="Times New Roman" w:hAnsi="Times New Roman" w:cs="Times New Roman"/>
        </w:rPr>
      </w:pPr>
    </w:p>
    <w:p w14:paraId="1B273716" w14:textId="77777777" w:rsidR="00FA5CEB" w:rsidRPr="00FA5CEB" w:rsidRDefault="00FA5CEB">
      <w:pPr>
        <w:rPr>
          <w:rFonts w:ascii="Times New Roman" w:hAnsi="Times New Roman" w:cs="Times New Roman"/>
        </w:rPr>
      </w:pPr>
    </w:p>
    <w:p w14:paraId="1F903141" w14:textId="77777777" w:rsidR="00FA5CEB" w:rsidRPr="00FA5CEB" w:rsidRDefault="00FA5CEB">
      <w:pPr>
        <w:rPr>
          <w:rFonts w:ascii="Times New Roman" w:hAnsi="Times New Roman" w:cs="Times New Roman"/>
        </w:rPr>
      </w:pPr>
    </w:p>
    <w:p w14:paraId="14327514" w14:textId="33EB0734" w:rsidR="00FA5CEB" w:rsidRPr="00FA5CEB" w:rsidRDefault="00AD5AB2" w:rsidP="00AD5AB2">
      <w:pPr>
        <w:jc w:val="center"/>
        <w:rPr>
          <w:rFonts w:ascii="Times New Roman" w:hAnsi="Times New Roman" w:cs="Times New Roman"/>
        </w:rPr>
      </w:pPr>
      <w:r>
        <w:rPr>
          <w:noProof/>
        </w:rPr>
        <w:drawing>
          <wp:inline distT="0" distB="0" distL="0" distR="0" wp14:anchorId="0A91AB0C" wp14:editId="54F41C35">
            <wp:extent cx="3235960" cy="3673475"/>
            <wp:effectExtent l="0" t="0" r="2540" b="3175"/>
            <wp:docPr id="750126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5960" cy="3673475"/>
                    </a:xfrm>
                    <a:prstGeom prst="rect">
                      <a:avLst/>
                    </a:prstGeom>
                    <a:noFill/>
                    <a:ln>
                      <a:noFill/>
                    </a:ln>
                  </pic:spPr>
                </pic:pic>
              </a:graphicData>
            </a:graphic>
          </wp:inline>
        </w:drawing>
      </w:r>
    </w:p>
    <w:p w14:paraId="1F02AA2D" w14:textId="77777777" w:rsidR="00FA5CEB" w:rsidRDefault="00FA5CEB">
      <w:pPr>
        <w:rPr>
          <w:rFonts w:ascii="Times New Roman" w:hAnsi="Times New Roman" w:cs="Times New Roman"/>
        </w:rPr>
      </w:pPr>
    </w:p>
    <w:p w14:paraId="3F13E42D" w14:textId="77777777" w:rsidR="00E34DA7" w:rsidRPr="00FA5CEB" w:rsidRDefault="00E34DA7">
      <w:pPr>
        <w:rPr>
          <w:rFonts w:ascii="Times New Roman" w:hAnsi="Times New Roman" w:cs="Times New Roman"/>
        </w:rPr>
      </w:pPr>
    </w:p>
    <w:p w14:paraId="3F1EC5BE" w14:textId="77777777" w:rsidR="00FA5CEB" w:rsidRDefault="00FA5CEB" w:rsidP="00FA5CEB">
      <w:pPr>
        <w:jc w:val="center"/>
        <w:rPr>
          <w:rFonts w:ascii="Times New Roman" w:hAnsi="Times New Roman" w:cs="Times New Roman"/>
          <w:b/>
          <w:bCs/>
          <w:sz w:val="36"/>
          <w:szCs w:val="36"/>
        </w:rPr>
      </w:pPr>
      <w:r w:rsidRPr="00FA5CEB">
        <w:rPr>
          <w:rFonts w:ascii="Times New Roman" w:hAnsi="Times New Roman" w:cs="Times New Roman"/>
          <w:b/>
          <w:bCs/>
          <w:sz w:val="36"/>
          <w:szCs w:val="36"/>
        </w:rPr>
        <w:t xml:space="preserve">„Elbląski program na rzecz osób starszych </w:t>
      </w:r>
    </w:p>
    <w:p w14:paraId="54D07EDD" w14:textId="1E70B79F" w:rsidR="000E53DA" w:rsidRDefault="00FA5CEB" w:rsidP="00FA5CEB">
      <w:pPr>
        <w:jc w:val="center"/>
        <w:rPr>
          <w:rFonts w:ascii="Times New Roman" w:hAnsi="Times New Roman" w:cs="Times New Roman"/>
          <w:b/>
          <w:bCs/>
          <w:sz w:val="36"/>
          <w:szCs w:val="36"/>
        </w:rPr>
      </w:pPr>
      <w:r w:rsidRPr="00FA5CEB">
        <w:rPr>
          <w:rFonts w:ascii="Times New Roman" w:hAnsi="Times New Roman" w:cs="Times New Roman"/>
          <w:b/>
          <w:bCs/>
          <w:sz w:val="36"/>
          <w:szCs w:val="36"/>
        </w:rPr>
        <w:t>na lata 2023 – 202</w:t>
      </w:r>
      <w:r w:rsidR="0078013D">
        <w:rPr>
          <w:rFonts w:ascii="Times New Roman" w:hAnsi="Times New Roman" w:cs="Times New Roman"/>
          <w:b/>
          <w:bCs/>
          <w:sz w:val="36"/>
          <w:szCs w:val="36"/>
        </w:rPr>
        <w:t>8+</w:t>
      </w:r>
      <w:r w:rsidRPr="00FA5CEB">
        <w:rPr>
          <w:rFonts w:ascii="Times New Roman" w:hAnsi="Times New Roman" w:cs="Times New Roman"/>
          <w:b/>
          <w:bCs/>
          <w:sz w:val="36"/>
          <w:szCs w:val="36"/>
        </w:rPr>
        <w:t>”</w:t>
      </w:r>
    </w:p>
    <w:p w14:paraId="651FC1F7" w14:textId="77777777" w:rsidR="00E34DA7" w:rsidRDefault="00E34DA7" w:rsidP="00FA5CEB">
      <w:pPr>
        <w:jc w:val="center"/>
        <w:rPr>
          <w:rFonts w:ascii="Times New Roman" w:hAnsi="Times New Roman" w:cs="Times New Roman"/>
          <w:b/>
          <w:bCs/>
          <w:sz w:val="36"/>
          <w:szCs w:val="36"/>
        </w:rPr>
      </w:pPr>
    </w:p>
    <w:p w14:paraId="1B696390" w14:textId="77777777" w:rsidR="0028590D" w:rsidRDefault="0028590D" w:rsidP="00FA5CEB">
      <w:pPr>
        <w:jc w:val="center"/>
        <w:rPr>
          <w:rFonts w:ascii="Times New Roman" w:hAnsi="Times New Roman" w:cs="Times New Roman"/>
          <w:b/>
          <w:bCs/>
          <w:sz w:val="36"/>
          <w:szCs w:val="36"/>
        </w:rPr>
      </w:pPr>
    </w:p>
    <w:p w14:paraId="78D97E5E" w14:textId="77777777" w:rsidR="0028590D" w:rsidRDefault="0028590D" w:rsidP="00FA5CEB">
      <w:pPr>
        <w:jc w:val="center"/>
        <w:rPr>
          <w:rFonts w:ascii="Times New Roman" w:hAnsi="Times New Roman" w:cs="Times New Roman"/>
          <w:b/>
          <w:bCs/>
          <w:sz w:val="36"/>
          <w:szCs w:val="36"/>
        </w:rPr>
      </w:pPr>
    </w:p>
    <w:p w14:paraId="70E53018" w14:textId="77777777" w:rsidR="0028590D" w:rsidRDefault="0028590D" w:rsidP="00FA5CEB">
      <w:pPr>
        <w:jc w:val="center"/>
        <w:rPr>
          <w:rFonts w:ascii="Times New Roman" w:hAnsi="Times New Roman" w:cs="Times New Roman"/>
          <w:b/>
          <w:bCs/>
          <w:sz w:val="36"/>
          <w:szCs w:val="36"/>
        </w:rPr>
      </w:pPr>
    </w:p>
    <w:p w14:paraId="0CBA53A0" w14:textId="77777777" w:rsidR="0028590D" w:rsidRDefault="0028590D" w:rsidP="00FA5CEB">
      <w:pPr>
        <w:jc w:val="center"/>
        <w:rPr>
          <w:rFonts w:ascii="Times New Roman" w:hAnsi="Times New Roman" w:cs="Times New Roman"/>
          <w:b/>
          <w:bCs/>
          <w:sz w:val="36"/>
          <w:szCs w:val="36"/>
        </w:rPr>
      </w:pPr>
    </w:p>
    <w:p w14:paraId="5A87919B" w14:textId="03DD8DC8" w:rsidR="00A541CA" w:rsidRPr="00E34DA7" w:rsidRDefault="00A541CA" w:rsidP="00E34DA7">
      <w:pPr>
        <w:jc w:val="right"/>
        <w:rPr>
          <w:rFonts w:ascii="Times New Roman" w:hAnsi="Times New Roman" w:cs="Times New Roman"/>
          <w:b/>
          <w:bCs/>
          <w:sz w:val="24"/>
          <w:szCs w:val="24"/>
        </w:rPr>
      </w:pPr>
    </w:p>
    <w:p w14:paraId="16612824" w14:textId="5A802996" w:rsidR="00A541CA" w:rsidRDefault="00A541CA" w:rsidP="00A541CA">
      <w:pPr>
        <w:jc w:val="both"/>
        <w:rPr>
          <w:rFonts w:ascii="Times New Roman" w:hAnsi="Times New Roman" w:cs="Times New Roman"/>
          <w:b/>
          <w:bCs/>
          <w:sz w:val="24"/>
          <w:szCs w:val="24"/>
        </w:rPr>
      </w:pPr>
      <w:r>
        <w:rPr>
          <w:rFonts w:ascii="Times New Roman" w:hAnsi="Times New Roman" w:cs="Times New Roman"/>
          <w:b/>
          <w:bCs/>
          <w:sz w:val="24"/>
          <w:szCs w:val="24"/>
        </w:rPr>
        <w:lastRenderedPageBreak/>
        <w:t>Spis treści:</w:t>
      </w:r>
    </w:p>
    <w:p w14:paraId="2E575F58" w14:textId="3158D556" w:rsidR="00F13B07" w:rsidRDefault="00F13B07" w:rsidP="00D002D8">
      <w:pPr>
        <w:pStyle w:val="Akapitzlist"/>
        <w:numPr>
          <w:ilvl w:val="0"/>
          <w:numId w:val="30"/>
        </w:numPr>
        <w:spacing w:line="360" w:lineRule="auto"/>
        <w:rPr>
          <w:rFonts w:ascii="Times New Roman" w:hAnsi="Times New Roman" w:cs="Times New Roman"/>
          <w:b/>
          <w:bCs/>
          <w:sz w:val="24"/>
          <w:szCs w:val="24"/>
        </w:rPr>
      </w:pPr>
      <w:r>
        <w:rPr>
          <w:rFonts w:ascii="Times New Roman" w:hAnsi="Times New Roman" w:cs="Times New Roman"/>
          <w:b/>
          <w:bCs/>
          <w:sz w:val="24"/>
          <w:szCs w:val="24"/>
        </w:rPr>
        <w:t>Wprowadzenie</w:t>
      </w:r>
      <w:r w:rsidR="00D002D8">
        <w:rPr>
          <w:rFonts w:ascii="Times New Roman" w:hAnsi="Times New Roman" w:cs="Times New Roman"/>
          <w:b/>
          <w:bCs/>
          <w:sz w:val="24"/>
          <w:szCs w:val="24"/>
        </w:rPr>
        <w:t xml:space="preserve">                                                                                                         3</w:t>
      </w:r>
    </w:p>
    <w:p w14:paraId="1B32D83B" w14:textId="72178903" w:rsidR="00BC3E93" w:rsidRDefault="00BC3E93" w:rsidP="00F13B07">
      <w:pPr>
        <w:pStyle w:val="Akapitzlist"/>
        <w:numPr>
          <w:ilvl w:val="0"/>
          <w:numId w:val="30"/>
        </w:numPr>
        <w:spacing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Diagnoza</w:t>
      </w:r>
      <w:r w:rsidR="003D08B7">
        <w:rPr>
          <w:rFonts w:ascii="Times New Roman" w:hAnsi="Times New Roman" w:cs="Times New Roman"/>
          <w:b/>
          <w:bCs/>
          <w:color w:val="000000" w:themeColor="text1"/>
          <w:sz w:val="24"/>
          <w:szCs w:val="24"/>
          <w:shd w:val="clear" w:color="auto" w:fill="FFFFFF"/>
        </w:rPr>
        <w:t xml:space="preserve">                                                                                                                     5</w:t>
      </w:r>
    </w:p>
    <w:p w14:paraId="23D31231" w14:textId="587BD3F5" w:rsidR="00F13B07" w:rsidRDefault="00F13B07" w:rsidP="00BC3E93">
      <w:pPr>
        <w:pStyle w:val="Akapitzlist"/>
        <w:numPr>
          <w:ilvl w:val="0"/>
          <w:numId w:val="36"/>
        </w:numPr>
        <w:spacing w:line="360" w:lineRule="auto"/>
        <w:jc w:val="both"/>
        <w:rPr>
          <w:rFonts w:ascii="Times New Roman" w:hAnsi="Times New Roman" w:cs="Times New Roman"/>
          <w:b/>
          <w:bCs/>
          <w:color w:val="000000" w:themeColor="text1"/>
          <w:sz w:val="24"/>
          <w:szCs w:val="24"/>
          <w:shd w:val="clear" w:color="auto" w:fill="FFFFFF"/>
        </w:rPr>
      </w:pPr>
      <w:r w:rsidRPr="0045166F">
        <w:rPr>
          <w:rFonts w:ascii="Times New Roman" w:hAnsi="Times New Roman" w:cs="Times New Roman"/>
          <w:b/>
          <w:bCs/>
          <w:color w:val="000000" w:themeColor="text1"/>
          <w:sz w:val="24"/>
          <w:szCs w:val="24"/>
          <w:shd w:val="clear" w:color="auto" w:fill="FFFFFF"/>
        </w:rPr>
        <w:t>Dane demograficzne dotyczące mieszkańców Elbląga</w:t>
      </w:r>
      <w:r w:rsidR="00D002D8">
        <w:rPr>
          <w:rFonts w:ascii="Times New Roman" w:hAnsi="Times New Roman" w:cs="Times New Roman"/>
          <w:b/>
          <w:bCs/>
          <w:color w:val="000000" w:themeColor="text1"/>
          <w:sz w:val="24"/>
          <w:szCs w:val="24"/>
          <w:shd w:val="clear" w:color="auto" w:fill="FFFFFF"/>
        </w:rPr>
        <w:t xml:space="preserve">                                             5</w:t>
      </w:r>
    </w:p>
    <w:p w14:paraId="7ECD118C" w14:textId="2BC2C25D" w:rsidR="00F13B07" w:rsidRDefault="00F13B07" w:rsidP="00BC3E93">
      <w:pPr>
        <w:pStyle w:val="Akapitzlist"/>
        <w:numPr>
          <w:ilvl w:val="0"/>
          <w:numId w:val="36"/>
        </w:numPr>
        <w:spacing w:line="360" w:lineRule="auto"/>
        <w:jc w:val="both"/>
        <w:rPr>
          <w:rFonts w:ascii="Times New Roman" w:hAnsi="Times New Roman" w:cs="Times New Roman"/>
          <w:b/>
          <w:bCs/>
          <w:color w:val="000000" w:themeColor="text1"/>
          <w:sz w:val="24"/>
          <w:szCs w:val="24"/>
          <w:shd w:val="clear" w:color="auto" w:fill="FFFFFF"/>
        </w:rPr>
      </w:pPr>
      <w:r w:rsidRPr="00FC5BE8">
        <w:rPr>
          <w:rFonts w:ascii="Times New Roman" w:hAnsi="Times New Roman" w:cs="Times New Roman"/>
          <w:b/>
          <w:bCs/>
          <w:color w:val="000000" w:themeColor="text1"/>
          <w:sz w:val="24"/>
          <w:szCs w:val="24"/>
          <w:shd w:val="clear" w:color="auto" w:fill="FFFFFF"/>
        </w:rPr>
        <w:t>Sytuacja osób starszych w Elblągu</w:t>
      </w:r>
      <w:r w:rsidR="00D002D8">
        <w:rPr>
          <w:rFonts w:ascii="Times New Roman" w:hAnsi="Times New Roman" w:cs="Times New Roman"/>
          <w:b/>
          <w:bCs/>
          <w:color w:val="000000" w:themeColor="text1"/>
          <w:sz w:val="24"/>
          <w:szCs w:val="24"/>
          <w:shd w:val="clear" w:color="auto" w:fill="FFFFFF"/>
        </w:rPr>
        <w:t xml:space="preserve">                                                                           7</w:t>
      </w:r>
    </w:p>
    <w:p w14:paraId="725C35C8" w14:textId="2C02C58B" w:rsidR="00F13B07" w:rsidRPr="00BC3E93" w:rsidRDefault="00F13B07" w:rsidP="00BC3E93">
      <w:pPr>
        <w:pStyle w:val="Akapitzlist"/>
        <w:numPr>
          <w:ilvl w:val="0"/>
          <w:numId w:val="36"/>
        </w:numPr>
        <w:spacing w:line="360" w:lineRule="auto"/>
        <w:jc w:val="both"/>
        <w:rPr>
          <w:rFonts w:ascii="Times New Roman" w:hAnsi="Times New Roman" w:cs="Times New Roman"/>
          <w:b/>
          <w:bCs/>
          <w:color w:val="000000" w:themeColor="text1"/>
          <w:sz w:val="24"/>
          <w:szCs w:val="24"/>
          <w:shd w:val="clear" w:color="auto" w:fill="FFFFFF"/>
        </w:rPr>
      </w:pPr>
      <w:r w:rsidRPr="00BC3E93">
        <w:rPr>
          <w:rFonts w:ascii="Times New Roman" w:hAnsi="Times New Roman" w:cs="Times New Roman"/>
          <w:b/>
          <w:bCs/>
          <w:color w:val="000000" w:themeColor="text1"/>
          <w:sz w:val="24"/>
          <w:szCs w:val="24"/>
          <w:shd w:val="clear" w:color="auto" w:fill="FFFFFF"/>
        </w:rPr>
        <w:t>Zespół</w:t>
      </w:r>
      <w:r w:rsidR="00D002D8" w:rsidRPr="00BC3E93">
        <w:rPr>
          <w:rFonts w:ascii="Times New Roman" w:hAnsi="Times New Roman" w:cs="Times New Roman"/>
          <w:b/>
          <w:bCs/>
          <w:color w:val="000000" w:themeColor="text1"/>
          <w:sz w:val="24"/>
          <w:szCs w:val="24"/>
          <w:shd w:val="clear" w:color="auto" w:fill="FFFFFF"/>
        </w:rPr>
        <w:t xml:space="preserve">                                                                                                                   </w:t>
      </w:r>
      <w:r w:rsidR="00264EF4">
        <w:rPr>
          <w:rFonts w:ascii="Times New Roman" w:hAnsi="Times New Roman" w:cs="Times New Roman"/>
          <w:b/>
          <w:bCs/>
          <w:color w:val="000000" w:themeColor="text1"/>
          <w:sz w:val="24"/>
          <w:szCs w:val="24"/>
          <w:shd w:val="clear" w:color="auto" w:fill="FFFFFF"/>
        </w:rPr>
        <w:t>9</w:t>
      </w:r>
    </w:p>
    <w:p w14:paraId="3BD754A0" w14:textId="4E3411C5" w:rsidR="00F13B07" w:rsidRDefault="00F13B07" w:rsidP="00BC3E93">
      <w:pPr>
        <w:pStyle w:val="Akapitzlist"/>
        <w:numPr>
          <w:ilvl w:val="0"/>
          <w:numId w:val="36"/>
        </w:numPr>
        <w:spacing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Konsultacje społeczne</w:t>
      </w:r>
      <w:r w:rsidR="00D002D8">
        <w:rPr>
          <w:rFonts w:ascii="Times New Roman" w:hAnsi="Times New Roman" w:cs="Times New Roman"/>
          <w:b/>
          <w:bCs/>
          <w:color w:val="000000" w:themeColor="text1"/>
          <w:sz w:val="24"/>
          <w:szCs w:val="24"/>
          <w:shd w:val="clear" w:color="auto" w:fill="FFFFFF"/>
        </w:rPr>
        <w:t xml:space="preserve">                                                                                        10</w:t>
      </w:r>
    </w:p>
    <w:p w14:paraId="2D1A4166" w14:textId="165B2664" w:rsidR="00F13B07" w:rsidRDefault="00F13B07" w:rsidP="00BC3E93">
      <w:pPr>
        <w:pStyle w:val="Akapitzlist"/>
        <w:numPr>
          <w:ilvl w:val="0"/>
          <w:numId w:val="36"/>
        </w:numPr>
        <w:spacing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Ankiety</w:t>
      </w:r>
      <w:r w:rsidR="00D002D8">
        <w:rPr>
          <w:rFonts w:ascii="Times New Roman" w:hAnsi="Times New Roman" w:cs="Times New Roman"/>
          <w:b/>
          <w:bCs/>
          <w:color w:val="000000" w:themeColor="text1"/>
          <w:sz w:val="24"/>
          <w:szCs w:val="24"/>
          <w:shd w:val="clear" w:color="auto" w:fill="FFFFFF"/>
        </w:rPr>
        <w:t xml:space="preserve">                                                                                                               10</w:t>
      </w:r>
    </w:p>
    <w:p w14:paraId="4BDF3C82" w14:textId="5C640A25" w:rsidR="00F13B07" w:rsidRPr="00F13B07" w:rsidRDefault="00F13B07" w:rsidP="00BC3E93">
      <w:pPr>
        <w:pStyle w:val="Akapitzlist"/>
        <w:numPr>
          <w:ilvl w:val="0"/>
          <w:numId w:val="36"/>
        </w:numPr>
        <w:spacing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Podsumowanie części diagnostycznej</w:t>
      </w:r>
      <w:r w:rsidR="00D002D8">
        <w:rPr>
          <w:rFonts w:ascii="Times New Roman" w:hAnsi="Times New Roman" w:cs="Times New Roman"/>
          <w:b/>
          <w:bCs/>
          <w:color w:val="000000" w:themeColor="text1"/>
          <w:sz w:val="24"/>
          <w:szCs w:val="24"/>
          <w:shd w:val="clear" w:color="auto" w:fill="FFFFFF"/>
        </w:rPr>
        <w:t xml:space="preserve">                                                               24</w:t>
      </w:r>
    </w:p>
    <w:p w14:paraId="4D0464D0" w14:textId="28FE156B" w:rsidR="00F13B07" w:rsidRDefault="00F13B07" w:rsidP="00F13B07">
      <w:pPr>
        <w:pStyle w:val="Akapitzlist"/>
        <w:numPr>
          <w:ilvl w:val="0"/>
          <w:numId w:val="3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Analiza SWOT</w:t>
      </w:r>
      <w:r w:rsidR="00D002D8">
        <w:rPr>
          <w:rFonts w:ascii="Times New Roman" w:hAnsi="Times New Roman" w:cs="Times New Roman"/>
          <w:b/>
          <w:bCs/>
          <w:sz w:val="24"/>
          <w:szCs w:val="24"/>
        </w:rPr>
        <w:t xml:space="preserve">                                                                                                         2</w:t>
      </w:r>
      <w:r w:rsidR="006D20E3">
        <w:rPr>
          <w:rFonts w:ascii="Times New Roman" w:hAnsi="Times New Roman" w:cs="Times New Roman"/>
          <w:b/>
          <w:bCs/>
          <w:sz w:val="24"/>
          <w:szCs w:val="24"/>
        </w:rPr>
        <w:t>7</w:t>
      </w:r>
    </w:p>
    <w:p w14:paraId="2393F76C" w14:textId="066DF8A8" w:rsidR="00F13B07" w:rsidRDefault="00F13B07" w:rsidP="00F13B07">
      <w:pPr>
        <w:pStyle w:val="Akapitzlist"/>
        <w:numPr>
          <w:ilvl w:val="0"/>
          <w:numId w:val="3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Wdrożenie</w:t>
      </w:r>
      <w:r w:rsidR="00BC3E93">
        <w:rPr>
          <w:rFonts w:ascii="Times New Roman" w:hAnsi="Times New Roman" w:cs="Times New Roman"/>
          <w:b/>
          <w:bCs/>
          <w:sz w:val="24"/>
          <w:szCs w:val="24"/>
        </w:rPr>
        <w:t xml:space="preserve">, finansowanie i </w:t>
      </w:r>
      <w:r>
        <w:rPr>
          <w:rFonts w:ascii="Times New Roman" w:hAnsi="Times New Roman" w:cs="Times New Roman"/>
          <w:b/>
          <w:bCs/>
          <w:sz w:val="24"/>
          <w:szCs w:val="24"/>
        </w:rPr>
        <w:t>monitoring Programu</w:t>
      </w:r>
      <w:r w:rsidR="00D002D8">
        <w:rPr>
          <w:rFonts w:ascii="Times New Roman" w:hAnsi="Times New Roman" w:cs="Times New Roman"/>
          <w:b/>
          <w:bCs/>
          <w:sz w:val="24"/>
          <w:szCs w:val="24"/>
        </w:rPr>
        <w:t xml:space="preserve"> </w:t>
      </w:r>
      <w:r w:rsidR="00153A69" w:rsidRPr="005F33F8">
        <w:rPr>
          <w:rFonts w:ascii="Times New Roman" w:hAnsi="Times New Roman" w:cs="Times New Roman"/>
          <w:b/>
          <w:bCs/>
          <w:color w:val="FF0000"/>
          <w:sz w:val="24"/>
          <w:szCs w:val="24"/>
        </w:rPr>
        <w:t xml:space="preserve">                                                       </w:t>
      </w:r>
      <w:r w:rsidR="00153A69">
        <w:rPr>
          <w:rFonts w:ascii="Times New Roman" w:hAnsi="Times New Roman" w:cs="Times New Roman"/>
          <w:b/>
          <w:bCs/>
          <w:sz w:val="24"/>
          <w:szCs w:val="24"/>
        </w:rPr>
        <w:t>31</w:t>
      </w:r>
    </w:p>
    <w:p w14:paraId="46E17C02" w14:textId="5C8C79A5" w:rsidR="00622D72" w:rsidRPr="00622D72" w:rsidRDefault="00F13B07" w:rsidP="00622D72">
      <w:pPr>
        <w:pStyle w:val="Akapitzlist"/>
        <w:numPr>
          <w:ilvl w:val="0"/>
          <w:numId w:val="30"/>
        </w:numPr>
        <w:spacing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Obszary, cele, działania i wskaźniki</w:t>
      </w:r>
      <w:r w:rsidR="00622D72">
        <w:rPr>
          <w:rFonts w:ascii="Times New Roman" w:hAnsi="Times New Roman" w:cs="Times New Roman"/>
          <w:b/>
          <w:bCs/>
          <w:color w:val="000000" w:themeColor="text1"/>
          <w:sz w:val="24"/>
          <w:szCs w:val="24"/>
          <w:shd w:val="clear" w:color="auto" w:fill="FFFFFF"/>
        </w:rPr>
        <w:t xml:space="preserve">                                                                        3</w:t>
      </w:r>
      <w:r w:rsidR="0001568E">
        <w:rPr>
          <w:rFonts w:ascii="Times New Roman" w:hAnsi="Times New Roman" w:cs="Times New Roman"/>
          <w:b/>
          <w:bCs/>
          <w:color w:val="000000" w:themeColor="text1"/>
          <w:sz w:val="24"/>
          <w:szCs w:val="24"/>
          <w:shd w:val="clear" w:color="auto" w:fill="FFFFFF"/>
        </w:rPr>
        <w:t>2</w:t>
      </w:r>
      <w:r w:rsidR="00622D72">
        <w:rPr>
          <w:rFonts w:ascii="Times New Roman" w:hAnsi="Times New Roman" w:cs="Times New Roman"/>
          <w:b/>
          <w:bCs/>
          <w:color w:val="000000" w:themeColor="text1"/>
          <w:sz w:val="24"/>
          <w:szCs w:val="24"/>
          <w:shd w:val="clear" w:color="auto" w:fill="FFFFFF"/>
        </w:rPr>
        <w:t xml:space="preserve">                                                             </w:t>
      </w:r>
    </w:p>
    <w:p w14:paraId="0F9BB6DD" w14:textId="77777777" w:rsidR="00F13B07" w:rsidRPr="00F13B07" w:rsidRDefault="00F13B07" w:rsidP="00F13B07">
      <w:pPr>
        <w:spacing w:line="360" w:lineRule="auto"/>
        <w:ind w:left="360"/>
        <w:jc w:val="both"/>
        <w:rPr>
          <w:rFonts w:ascii="Times New Roman" w:hAnsi="Times New Roman" w:cs="Times New Roman"/>
          <w:b/>
          <w:bCs/>
          <w:sz w:val="24"/>
          <w:szCs w:val="24"/>
        </w:rPr>
      </w:pPr>
    </w:p>
    <w:p w14:paraId="72946E8E" w14:textId="77777777" w:rsidR="00A541CA" w:rsidRDefault="00A541CA" w:rsidP="00F13B07">
      <w:pPr>
        <w:spacing w:line="360" w:lineRule="auto"/>
        <w:jc w:val="both"/>
        <w:rPr>
          <w:rFonts w:ascii="Times New Roman" w:hAnsi="Times New Roman" w:cs="Times New Roman"/>
          <w:b/>
          <w:bCs/>
          <w:sz w:val="24"/>
          <w:szCs w:val="24"/>
        </w:rPr>
      </w:pPr>
    </w:p>
    <w:p w14:paraId="2A370826" w14:textId="77777777" w:rsidR="00A541CA" w:rsidRDefault="00A541CA" w:rsidP="00A541CA">
      <w:pPr>
        <w:jc w:val="both"/>
        <w:rPr>
          <w:rFonts w:ascii="Times New Roman" w:hAnsi="Times New Roman" w:cs="Times New Roman"/>
          <w:b/>
          <w:bCs/>
          <w:sz w:val="24"/>
          <w:szCs w:val="24"/>
        </w:rPr>
      </w:pPr>
    </w:p>
    <w:p w14:paraId="6EA73DDD" w14:textId="77777777" w:rsidR="00A541CA" w:rsidRDefault="00A541CA" w:rsidP="00A541CA">
      <w:pPr>
        <w:jc w:val="both"/>
        <w:rPr>
          <w:rFonts w:ascii="Times New Roman" w:hAnsi="Times New Roman" w:cs="Times New Roman"/>
          <w:b/>
          <w:bCs/>
          <w:sz w:val="24"/>
          <w:szCs w:val="24"/>
        </w:rPr>
      </w:pPr>
    </w:p>
    <w:p w14:paraId="2BD82455" w14:textId="77777777" w:rsidR="00A541CA" w:rsidRDefault="00A541CA" w:rsidP="00A541CA">
      <w:pPr>
        <w:jc w:val="both"/>
        <w:rPr>
          <w:rFonts w:ascii="Times New Roman" w:hAnsi="Times New Roman" w:cs="Times New Roman"/>
          <w:b/>
          <w:bCs/>
          <w:sz w:val="24"/>
          <w:szCs w:val="24"/>
        </w:rPr>
      </w:pPr>
    </w:p>
    <w:p w14:paraId="3F4F459E" w14:textId="77777777" w:rsidR="007A1B36" w:rsidRDefault="007A1B36" w:rsidP="00A541CA">
      <w:pPr>
        <w:jc w:val="both"/>
        <w:rPr>
          <w:rFonts w:ascii="Times New Roman" w:hAnsi="Times New Roman" w:cs="Times New Roman"/>
          <w:b/>
          <w:bCs/>
          <w:sz w:val="24"/>
          <w:szCs w:val="24"/>
        </w:rPr>
      </w:pPr>
    </w:p>
    <w:p w14:paraId="1B9E564C" w14:textId="77777777" w:rsidR="007A1B36" w:rsidRDefault="007A1B36" w:rsidP="00A541CA">
      <w:pPr>
        <w:jc w:val="both"/>
        <w:rPr>
          <w:rFonts w:ascii="Times New Roman" w:hAnsi="Times New Roman" w:cs="Times New Roman"/>
          <w:b/>
          <w:bCs/>
          <w:sz w:val="24"/>
          <w:szCs w:val="24"/>
        </w:rPr>
      </w:pPr>
    </w:p>
    <w:p w14:paraId="478DE1B2" w14:textId="77777777" w:rsidR="007A1B36" w:rsidRDefault="007A1B36" w:rsidP="00A541CA">
      <w:pPr>
        <w:jc w:val="both"/>
        <w:rPr>
          <w:rFonts w:ascii="Times New Roman" w:hAnsi="Times New Roman" w:cs="Times New Roman"/>
          <w:b/>
          <w:bCs/>
          <w:sz w:val="24"/>
          <w:szCs w:val="24"/>
        </w:rPr>
      </w:pPr>
    </w:p>
    <w:p w14:paraId="22754274" w14:textId="77777777" w:rsidR="007A1B36" w:rsidRDefault="007A1B36" w:rsidP="00A541CA">
      <w:pPr>
        <w:jc w:val="both"/>
        <w:rPr>
          <w:rFonts w:ascii="Times New Roman" w:hAnsi="Times New Roman" w:cs="Times New Roman"/>
          <w:b/>
          <w:bCs/>
          <w:sz w:val="24"/>
          <w:szCs w:val="24"/>
        </w:rPr>
      </w:pPr>
    </w:p>
    <w:p w14:paraId="4A626D6A" w14:textId="77777777" w:rsidR="007A1B36" w:rsidRDefault="007A1B36" w:rsidP="00A541CA">
      <w:pPr>
        <w:jc w:val="both"/>
        <w:rPr>
          <w:rFonts w:ascii="Times New Roman" w:hAnsi="Times New Roman" w:cs="Times New Roman"/>
          <w:b/>
          <w:bCs/>
          <w:sz w:val="24"/>
          <w:szCs w:val="24"/>
        </w:rPr>
      </w:pPr>
    </w:p>
    <w:p w14:paraId="1DE540FD" w14:textId="77777777" w:rsidR="007A1B36" w:rsidRDefault="007A1B36" w:rsidP="00A541CA">
      <w:pPr>
        <w:jc w:val="both"/>
        <w:rPr>
          <w:rFonts w:ascii="Times New Roman" w:hAnsi="Times New Roman" w:cs="Times New Roman"/>
          <w:b/>
          <w:bCs/>
          <w:sz w:val="24"/>
          <w:szCs w:val="24"/>
        </w:rPr>
      </w:pPr>
    </w:p>
    <w:p w14:paraId="1AE647AF" w14:textId="77777777" w:rsidR="00A541CA" w:rsidRDefault="00A541CA" w:rsidP="00A541CA">
      <w:pPr>
        <w:jc w:val="both"/>
        <w:rPr>
          <w:rFonts w:ascii="Times New Roman" w:hAnsi="Times New Roman" w:cs="Times New Roman"/>
          <w:b/>
          <w:bCs/>
          <w:sz w:val="24"/>
          <w:szCs w:val="24"/>
        </w:rPr>
      </w:pPr>
    </w:p>
    <w:p w14:paraId="2BDCEC1E" w14:textId="77777777" w:rsidR="00D70D9C" w:rsidRDefault="00D70D9C" w:rsidP="00A541CA">
      <w:pPr>
        <w:jc w:val="both"/>
        <w:rPr>
          <w:rFonts w:ascii="Times New Roman" w:hAnsi="Times New Roman" w:cs="Times New Roman"/>
          <w:b/>
          <w:bCs/>
          <w:sz w:val="24"/>
          <w:szCs w:val="24"/>
        </w:rPr>
      </w:pPr>
    </w:p>
    <w:p w14:paraId="59577F5E" w14:textId="77777777" w:rsidR="00A541CA" w:rsidRDefault="00A541CA" w:rsidP="00A541CA">
      <w:pPr>
        <w:jc w:val="both"/>
        <w:rPr>
          <w:rFonts w:ascii="Times New Roman" w:hAnsi="Times New Roman" w:cs="Times New Roman"/>
          <w:b/>
          <w:bCs/>
          <w:sz w:val="24"/>
          <w:szCs w:val="24"/>
        </w:rPr>
      </w:pPr>
    </w:p>
    <w:p w14:paraId="1E4DE232" w14:textId="77777777" w:rsidR="00A541CA" w:rsidRDefault="00A541CA" w:rsidP="00A541CA">
      <w:pPr>
        <w:jc w:val="both"/>
        <w:rPr>
          <w:rFonts w:ascii="Times New Roman" w:hAnsi="Times New Roman" w:cs="Times New Roman"/>
          <w:b/>
          <w:bCs/>
          <w:sz w:val="24"/>
          <w:szCs w:val="24"/>
        </w:rPr>
      </w:pPr>
    </w:p>
    <w:p w14:paraId="4AE37531" w14:textId="77777777" w:rsidR="00BC3E93" w:rsidRDefault="00BC3E93" w:rsidP="00A541CA">
      <w:pPr>
        <w:jc w:val="both"/>
        <w:rPr>
          <w:rFonts w:ascii="Times New Roman" w:hAnsi="Times New Roman" w:cs="Times New Roman"/>
          <w:b/>
          <w:bCs/>
          <w:sz w:val="24"/>
          <w:szCs w:val="24"/>
        </w:rPr>
      </w:pPr>
    </w:p>
    <w:p w14:paraId="7518167D" w14:textId="77777777" w:rsidR="00BC3E93" w:rsidRDefault="00BC3E93" w:rsidP="00A541CA">
      <w:pPr>
        <w:jc w:val="both"/>
        <w:rPr>
          <w:rFonts w:ascii="Times New Roman" w:hAnsi="Times New Roman" w:cs="Times New Roman"/>
          <w:b/>
          <w:bCs/>
          <w:sz w:val="24"/>
          <w:szCs w:val="24"/>
        </w:rPr>
      </w:pPr>
    </w:p>
    <w:p w14:paraId="4D9A4D86" w14:textId="77777777" w:rsidR="00BC3E93" w:rsidRDefault="00BC3E93" w:rsidP="00A541CA">
      <w:pPr>
        <w:jc w:val="both"/>
        <w:rPr>
          <w:rFonts w:ascii="Times New Roman" w:hAnsi="Times New Roman" w:cs="Times New Roman"/>
          <w:b/>
          <w:bCs/>
          <w:sz w:val="24"/>
          <w:szCs w:val="24"/>
        </w:rPr>
      </w:pPr>
    </w:p>
    <w:p w14:paraId="5A1ACBBE" w14:textId="77777777" w:rsidR="00A541CA" w:rsidRDefault="00A541CA" w:rsidP="00A541CA">
      <w:pPr>
        <w:jc w:val="both"/>
        <w:rPr>
          <w:rFonts w:ascii="Times New Roman" w:hAnsi="Times New Roman" w:cs="Times New Roman"/>
          <w:b/>
          <w:bCs/>
          <w:sz w:val="24"/>
          <w:szCs w:val="24"/>
        </w:rPr>
      </w:pPr>
    </w:p>
    <w:p w14:paraId="035A70E5" w14:textId="50C2343C" w:rsidR="00A541CA" w:rsidRDefault="00551181" w:rsidP="00551181">
      <w:pPr>
        <w:pStyle w:val="Akapitzlist"/>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lastRenderedPageBreak/>
        <w:t>W</w:t>
      </w:r>
      <w:r w:rsidR="0045166F">
        <w:rPr>
          <w:rFonts w:ascii="Times New Roman" w:hAnsi="Times New Roman" w:cs="Times New Roman"/>
          <w:b/>
          <w:bCs/>
          <w:sz w:val="24"/>
          <w:szCs w:val="24"/>
        </w:rPr>
        <w:t>prowadzenie</w:t>
      </w:r>
    </w:p>
    <w:p w14:paraId="5B247326" w14:textId="1DAF9ED9" w:rsidR="00551181" w:rsidRDefault="00551181" w:rsidP="003E43AB">
      <w:pPr>
        <w:spacing w:line="360" w:lineRule="auto"/>
        <w:ind w:firstLine="357"/>
        <w:jc w:val="both"/>
        <w:rPr>
          <w:rFonts w:ascii="Times New Roman" w:hAnsi="Times New Roman" w:cs="Times New Roman"/>
          <w:sz w:val="24"/>
          <w:szCs w:val="24"/>
        </w:rPr>
      </w:pPr>
      <w:r w:rsidRPr="001E436E">
        <w:rPr>
          <w:rFonts w:ascii="Times New Roman" w:hAnsi="Times New Roman" w:cs="Times New Roman"/>
          <w:sz w:val="24"/>
          <w:szCs w:val="24"/>
        </w:rPr>
        <w:t xml:space="preserve">Starość stanowi naturalny element życia człowieka. </w:t>
      </w:r>
      <w:r w:rsidR="00646C01">
        <w:rPr>
          <w:rFonts w:ascii="Times New Roman" w:hAnsi="Times New Roman" w:cs="Times New Roman"/>
          <w:sz w:val="24"/>
          <w:szCs w:val="24"/>
        </w:rPr>
        <w:t xml:space="preserve">Ten ostatni etap w życiu według Światowej Organizacji Zdrowia (WHO) dzieli się na </w:t>
      </w:r>
      <w:r w:rsidR="00CD47A1" w:rsidRPr="007A1B36">
        <w:rPr>
          <w:rFonts w:ascii="Times New Roman" w:hAnsi="Times New Roman" w:cs="Times New Roman"/>
          <w:color w:val="000000" w:themeColor="text1"/>
          <w:sz w:val="24"/>
          <w:szCs w:val="24"/>
        </w:rPr>
        <w:t>cztery</w:t>
      </w:r>
      <w:r w:rsidR="00CD47A1">
        <w:rPr>
          <w:rFonts w:ascii="Times New Roman" w:hAnsi="Times New Roman" w:cs="Times New Roman"/>
          <w:sz w:val="24"/>
          <w:szCs w:val="24"/>
        </w:rPr>
        <w:t xml:space="preserve"> </w:t>
      </w:r>
      <w:r w:rsidR="00646C01">
        <w:rPr>
          <w:rFonts w:ascii="Times New Roman" w:hAnsi="Times New Roman" w:cs="Times New Roman"/>
          <w:sz w:val="24"/>
          <w:szCs w:val="24"/>
        </w:rPr>
        <w:t xml:space="preserve">etapy: wiek przedstarczy: 45 – 59 lat, wczesna starość: 60 – 74 lat, starość pośrednia: 75 – 89 lat oraz starość późna/ długowieczność: powyżej 90 lat. </w:t>
      </w:r>
      <w:r w:rsidR="003B6BB4">
        <w:rPr>
          <w:rFonts w:ascii="Times New Roman" w:hAnsi="Times New Roman" w:cs="Times New Roman"/>
          <w:sz w:val="24"/>
          <w:szCs w:val="24"/>
        </w:rPr>
        <w:t>Biorąc pod uwagę aktywność zawodową</w:t>
      </w:r>
      <w:r w:rsidR="00CD47A1">
        <w:rPr>
          <w:rFonts w:ascii="Times New Roman" w:hAnsi="Times New Roman" w:cs="Times New Roman"/>
          <w:sz w:val="24"/>
          <w:szCs w:val="24"/>
        </w:rPr>
        <w:t>,</w:t>
      </w:r>
      <w:r w:rsidR="000F2C18" w:rsidRPr="000F2C18">
        <w:rPr>
          <w:rFonts w:ascii="Times New Roman" w:hAnsi="Times New Roman" w:cs="Times New Roman"/>
          <w:sz w:val="24"/>
          <w:szCs w:val="24"/>
        </w:rPr>
        <w:t xml:space="preserve"> </w:t>
      </w:r>
      <w:r w:rsidR="000F2C18">
        <w:rPr>
          <w:rFonts w:ascii="Times New Roman" w:hAnsi="Times New Roman" w:cs="Times New Roman"/>
          <w:sz w:val="24"/>
          <w:szCs w:val="24"/>
        </w:rPr>
        <w:t>za osobę starszą</w:t>
      </w:r>
      <w:r w:rsidR="003B6BB4">
        <w:rPr>
          <w:rFonts w:ascii="Times New Roman" w:hAnsi="Times New Roman" w:cs="Times New Roman"/>
          <w:sz w:val="24"/>
          <w:szCs w:val="24"/>
        </w:rPr>
        <w:t xml:space="preserve"> przyjmuje się osobę w wieku poprodukcyjnym, tj. powyżej 60 roku życia w przypadku kobiet i</w:t>
      </w:r>
      <w:r w:rsidR="00A370EE">
        <w:rPr>
          <w:rFonts w:ascii="Times New Roman" w:hAnsi="Times New Roman" w:cs="Times New Roman"/>
          <w:sz w:val="24"/>
          <w:szCs w:val="24"/>
        </w:rPr>
        <w:t xml:space="preserve"> powyżej 65 r.ż. w przypadku mężczyzn. </w:t>
      </w:r>
      <w:r w:rsidR="00E87357">
        <w:rPr>
          <w:rFonts w:ascii="Times New Roman" w:hAnsi="Times New Roman" w:cs="Times New Roman"/>
          <w:sz w:val="24"/>
          <w:szCs w:val="24"/>
        </w:rPr>
        <w:t>Z kolei Ustawa z dnia 11 września 2015r. o osobach starszych jako osobę starszą określa osobę, która ukończyła 60 rok życia.</w:t>
      </w:r>
    </w:p>
    <w:p w14:paraId="6D45C16B" w14:textId="1FFF63ED" w:rsidR="00F56720" w:rsidRDefault="00F56720" w:rsidP="003E43AB">
      <w:pPr>
        <w:spacing w:line="360" w:lineRule="auto"/>
        <w:ind w:firstLine="357"/>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t>Starość m</w:t>
      </w:r>
      <w:r w:rsidRPr="001E436E">
        <w:rPr>
          <w:rFonts w:ascii="Times New Roman" w:hAnsi="Times New Roman" w:cs="Times New Roman"/>
          <w:color w:val="202122"/>
          <w:sz w:val="24"/>
          <w:szCs w:val="24"/>
          <w:shd w:val="clear" w:color="auto" w:fill="FFFFFF"/>
        </w:rPr>
        <w:t xml:space="preserve">a przede wszystkim wymiar biologiczny (fizjologiczny), lecz także poznawczy, emocjonalny i społeczny. </w:t>
      </w:r>
      <w:r>
        <w:rPr>
          <w:rFonts w:ascii="Times New Roman" w:hAnsi="Times New Roman" w:cs="Times New Roman"/>
          <w:color w:val="202122"/>
          <w:sz w:val="24"/>
          <w:szCs w:val="24"/>
          <w:shd w:val="clear" w:color="auto" w:fill="FFFFFF"/>
        </w:rPr>
        <w:t>Należy przy tym pamiętać, że starość m</w:t>
      </w:r>
      <w:r w:rsidRPr="001E436E">
        <w:rPr>
          <w:rFonts w:ascii="Times New Roman" w:hAnsi="Times New Roman" w:cs="Times New Roman"/>
          <w:sz w:val="24"/>
          <w:szCs w:val="24"/>
        </w:rPr>
        <w:t>a</w:t>
      </w:r>
      <w:r>
        <w:rPr>
          <w:rFonts w:ascii="Times New Roman" w:hAnsi="Times New Roman" w:cs="Times New Roman"/>
          <w:sz w:val="24"/>
          <w:szCs w:val="24"/>
        </w:rPr>
        <w:t xml:space="preserve"> </w:t>
      </w:r>
      <w:r w:rsidRPr="001E436E">
        <w:rPr>
          <w:rFonts w:ascii="Times New Roman" w:hAnsi="Times New Roman" w:cs="Times New Roman"/>
          <w:sz w:val="24"/>
          <w:szCs w:val="24"/>
        </w:rPr>
        <w:t>charakter jednostkowy i u poszczególnych ludzi przebiega w różny sposób.</w:t>
      </w:r>
      <w:r w:rsidR="00492FEB">
        <w:rPr>
          <w:rFonts w:ascii="Times New Roman" w:hAnsi="Times New Roman" w:cs="Times New Roman"/>
          <w:sz w:val="24"/>
          <w:szCs w:val="24"/>
        </w:rPr>
        <w:t xml:space="preserve"> </w:t>
      </w:r>
      <w:r w:rsidR="009002B6">
        <w:rPr>
          <w:rFonts w:ascii="Times New Roman" w:hAnsi="Times New Roman" w:cs="Times New Roman"/>
          <w:sz w:val="24"/>
          <w:szCs w:val="24"/>
        </w:rPr>
        <w:t>Niejednokrotnie postrzegana jest jako okres odpoczynku po aktywnie spędzonym życiu, a w innych przypadkach związana jest z dużymi zmianami, które pociągają za sobą różnego rodzaju problemy nie zawsze da</w:t>
      </w:r>
      <w:r w:rsidR="000F69F1">
        <w:rPr>
          <w:rFonts w:ascii="Times New Roman" w:hAnsi="Times New Roman" w:cs="Times New Roman"/>
          <w:sz w:val="24"/>
          <w:szCs w:val="24"/>
        </w:rPr>
        <w:t>jące</w:t>
      </w:r>
      <w:r w:rsidR="009002B6">
        <w:rPr>
          <w:rFonts w:ascii="Times New Roman" w:hAnsi="Times New Roman" w:cs="Times New Roman"/>
          <w:sz w:val="24"/>
          <w:szCs w:val="24"/>
        </w:rPr>
        <w:t xml:space="preserve"> się łatwo rozwiązać.</w:t>
      </w:r>
    </w:p>
    <w:p w14:paraId="3A9360BC" w14:textId="77777777" w:rsidR="00FF64FF" w:rsidRDefault="00C82CAD" w:rsidP="00FF64FF">
      <w:pPr>
        <w:spacing w:line="360" w:lineRule="auto"/>
        <w:ind w:firstLine="357"/>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Obserwowane od kilkunastu lat trendy demograficzne takie jak spadek liczby urodzeń oraz sukcesywne wydłużanie się średniej długości życia sprawiają, że mamy do czynienia ze zmianami w strukturze demograficznej społeczeństwa, polegającymi m. in. na zwiększaniu się udziału ludności w starszym wieku wśród ogółu mieszkańców. Zjawisko to nazywane jest „</w:t>
      </w:r>
      <w:r w:rsidRPr="00A17224">
        <w:rPr>
          <w:rFonts w:ascii="Times New Roman" w:hAnsi="Times New Roman" w:cs="Times New Roman"/>
          <w:b/>
          <w:bCs/>
          <w:color w:val="202122"/>
          <w:sz w:val="24"/>
          <w:szCs w:val="24"/>
          <w:shd w:val="clear" w:color="auto" w:fill="FFFFFF"/>
        </w:rPr>
        <w:t>starzeniem się społeczeństwa</w:t>
      </w:r>
      <w:r>
        <w:rPr>
          <w:rFonts w:ascii="Times New Roman" w:hAnsi="Times New Roman" w:cs="Times New Roman"/>
          <w:color w:val="202122"/>
          <w:sz w:val="24"/>
          <w:szCs w:val="24"/>
          <w:shd w:val="clear" w:color="auto" w:fill="FFFFFF"/>
        </w:rPr>
        <w:t xml:space="preserve">”. </w:t>
      </w:r>
      <w:r w:rsidR="001A4B15">
        <w:rPr>
          <w:rFonts w:ascii="Times New Roman" w:hAnsi="Times New Roman" w:cs="Times New Roman"/>
          <w:color w:val="202122"/>
          <w:sz w:val="24"/>
          <w:szCs w:val="24"/>
          <w:shd w:val="clear" w:color="auto" w:fill="FFFFFF"/>
        </w:rPr>
        <w:t>Według danych z Głównego Urzędu Statystycznego na koniec roku 2020r. liczba osób starszych osiągnęła poziom 25,6%; natomiast zgodnie z prognozami w roku 2050 ma wzrosnąć do 40% ogółu ludności Polski.</w:t>
      </w:r>
    </w:p>
    <w:p w14:paraId="62AEBF4B" w14:textId="122EA50A" w:rsidR="00FF64FF" w:rsidRPr="00FF64FF" w:rsidRDefault="00FF64FF" w:rsidP="00FF64FF">
      <w:pPr>
        <w:spacing w:line="360" w:lineRule="auto"/>
        <w:ind w:firstLine="357"/>
        <w:jc w:val="both"/>
        <w:rPr>
          <w:rFonts w:ascii="Times New Roman" w:hAnsi="Times New Roman" w:cs="Times New Roman"/>
          <w:color w:val="202122"/>
          <w:sz w:val="24"/>
          <w:szCs w:val="24"/>
          <w:shd w:val="clear" w:color="auto" w:fill="FFFFFF"/>
        </w:rPr>
      </w:pPr>
      <w:r w:rsidRPr="00956FAD">
        <w:rPr>
          <w:rFonts w:ascii="Times New Roman" w:hAnsi="Times New Roman" w:cs="Times New Roman"/>
          <w:sz w:val="24"/>
          <w:szCs w:val="24"/>
        </w:rPr>
        <w:t>W najbliższych dekadach Polska będzie musiała się zmierzyć z wieloma zjawiskami</w:t>
      </w:r>
      <w:r>
        <w:rPr>
          <w:rFonts w:ascii="Times New Roman" w:hAnsi="Times New Roman" w:cs="Times New Roman"/>
          <w:color w:val="202122"/>
          <w:sz w:val="24"/>
          <w:szCs w:val="24"/>
          <w:shd w:val="clear" w:color="auto" w:fill="FFFFFF"/>
        </w:rPr>
        <w:t xml:space="preserve"> </w:t>
      </w:r>
      <w:r w:rsidRPr="00956FAD">
        <w:rPr>
          <w:rFonts w:ascii="Times New Roman" w:hAnsi="Times New Roman" w:cs="Times New Roman"/>
          <w:sz w:val="24"/>
          <w:szCs w:val="24"/>
        </w:rPr>
        <w:t>społecznymi, które dodatkowo nasilą systematycznie rosnącą liczbę najstarszych grup</w:t>
      </w:r>
      <w:r>
        <w:rPr>
          <w:rFonts w:ascii="Times New Roman" w:hAnsi="Times New Roman" w:cs="Times New Roman"/>
          <w:color w:val="202122"/>
          <w:sz w:val="24"/>
          <w:szCs w:val="24"/>
          <w:shd w:val="clear" w:color="auto" w:fill="FFFFFF"/>
        </w:rPr>
        <w:t xml:space="preserve"> </w:t>
      </w:r>
      <w:r w:rsidRPr="00956FAD">
        <w:rPr>
          <w:rFonts w:ascii="Times New Roman" w:hAnsi="Times New Roman" w:cs="Times New Roman"/>
          <w:sz w:val="24"/>
          <w:szCs w:val="24"/>
        </w:rPr>
        <w:t>wiekowych. Przykładem jest podwójne starzenie się społeczeństwa, które polega na</w:t>
      </w:r>
      <w:r>
        <w:rPr>
          <w:rFonts w:ascii="Times New Roman" w:hAnsi="Times New Roman" w:cs="Times New Roman"/>
          <w:color w:val="202122"/>
          <w:sz w:val="24"/>
          <w:szCs w:val="24"/>
          <w:shd w:val="clear" w:color="auto" w:fill="FFFFFF"/>
        </w:rPr>
        <w:t xml:space="preserve"> </w:t>
      </w:r>
      <w:r w:rsidRPr="00956FAD">
        <w:rPr>
          <w:rFonts w:ascii="Times New Roman" w:hAnsi="Times New Roman" w:cs="Times New Roman"/>
          <w:sz w:val="24"/>
          <w:szCs w:val="24"/>
        </w:rPr>
        <w:t>szybkim przyroście liczby osób w wieku 80 lat i więcej w ogólnej populacji osób starszych</w:t>
      </w:r>
      <w:r>
        <w:rPr>
          <w:rFonts w:ascii="Times New Roman" w:hAnsi="Times New Roman" w:cs="Times New Roman"/>
          <w:color w:val="202122"/>
          <w:sz w:val="24"/>
          <w:szCs w:val="24"/>
          <w:shd w:val="clear" w:color="auto" w:fill="FFFFFF"/>
        </w:rPr>
        <w:t xml:space="preserve"> </w:t>
      </w:r>
      <w:r w:rsidRPr="00956FAD">
        <w:rPr>
          <w:rFonts w:ascii="Times New Roman" w:hAnsi="Times New Roman" w:cs="Times New Roman"/>
          <w:sz w:val="24"/>
          <w:szCs w:val="24"/>
        </w:rPr>
        <w:t>w społeczeństwie. Zjawisko to będzie konsekwencją wchodzenia w etap późnej starości</w:t>
      </w:r>
      <w:r>
        <w:rPr>
          <w:rFonts w:ascii="Times New Roman" w:hAnsi="Times New Roman" w:cs="Times New Roman"/>
          <w:color w:val="202122"/>
          <w:sz w:val="24"/>
          <w:szCs w:val="24"/>
          <w:shd w:val="clear" w:color="auto" w:fill="FFFFFF"/>
        </w:rPr>
        <w:t xml:space="preserve"> </w:t>
      </w:r>
      <w:r w:rsidRPr="00956FAD">
        <w:rPr>
          <w:rFonts w:ascii="Times New Roman" w:hAnsi="Times New Roman" w:cs="Times New Roman"/>
          <w:sz w:val="24"/>
          <w:szCs w:val="24"/>
        </w:rPr>
        <w:t>licznych roczników osób urodzonych między drugą wojną światową a przełomem lat</w:t>
      </w:r>
      <w:r>
        <w:rPr>
          <w:rFonts w:ascii="Times New Roman" w:hAnsi="Times New Roman" w:cs="Times New Roman"/>
          <w:color w:val="202122"/>
          <w:sz w:val="24"/>
          <w:szCs w:val="24"/>
          <w:shd w:val="clear" w:color="auto" w:fill="FFFFFF"/>
        </w:rPr>
        <w:t xml:space="preserve"> </w:t>
      </w:r>
      <w:r w:rsidRPr="00956FAD">
        <w:rPr>
          <w:rFonts w:ascii="Times New Roman" w:hAnsi="Times New Roman" w:cs="Times New Roman"/>
          <w:sz w:val="24"/>
          <w:szCs w:val="24"/>
        </w:rPr>
        <w:t>pięćdziesiątych i sześćdziesiątych. Należy podkreślić, że każda z tych grup wiekowych</w:t>
      </w:r>
      <w:r>
        <w:rPr>
          <w:rFonts w:ascii="Times New Roman" w:hAnsi="Times New Roman" w:cs="Times New Roman"/>
          <w:color w:val="202122"/>
          <w:sz w:val="24"/>
          <w:szCs w:val="24"/>
          <w:shd w:val="clear" w:color="auto" w:fill="FFFFFF"/>
        </w:rPr>
        <w:t xml:space="preserve"> </w:t>
      </w:r>
      <w:r w:rsidRPr="00956FAD">
        <w:rPr>
          <w:rFonts w:ascii="Times New Roman" w:hAnsi="Times New Roman" w:cs="Times New Roman"/>
          <w:sz w:val="24"/>
          <w:szCs w:val="24"/>
        </w:rPr>
        <w:t>ma swoje określone potrzeby, związane ze stanem zdrowia, kondycją organizmu, sytuacją</w:t>
      </w:r>
      <w:r>
        <w:rPr>
          <w:rFonts w:ascii="Times New Roman" w:hAnsi="Times New Roman" w:cs="Times New Roman"/>
          <w:color w:val="202122"/>
          <w:sz w:val="24"/>
          <w:szCs w:val="24"/>
          <w:shd w:val="clear" w:color="auto" w:fill="FFFFFF"/>
        </w:rPr>
        <w:t xml:space="preserve"> </w:t>
      </w:r>
      <w:r w:rsidRPr="00956FAD">
        <w:rPr>
          <w:rFonts w:ascii="Times New Roman" w:hAnsi="Times New Roman" w:cs="Times New Roman"/>
          <w:sz w:val="24"/>
          <w:szCs w:val="24"/>
        </w:rPr>
        <w:t xml:space="preserve">rodzinną czy finansową. </w:t>
      </w:r>
    </w:p>
    <w:p w14:paraId="2A88922F" w14:textId="77777777" w:rsidR="00255DF2" w:rsidRDefault="00FF64FF" w:rsidP="00255DF2">
      <w:pPr>
        <w:spacing w:line="360" w:lineRule="auto"/>
        <w:ind w:firstLine="357"/>
        <w:jc w:val="both"/>
        <w:rPr>
          <w:rFonts w:ascii="Times New Roman" w:hAnsi="Times New Roman" w:cs="Times New Roman"/>
          <w:sz w:val="24"/>
          <w:szCs w:val="24"/>
        </w:rPr>
      </w:pPr>
      <w:r w:rsidRPr="00956FAD">
        <w:rPr>
          <w:rFonts w:ascii="Times New Roman" w:hAnsi="Times New Roman" w:cs="Times New Roman"/>
          <w:sz w:val="24"/>
          <w:szCs w:val="24"/>
        </w:rPr>
        <w:t>Kolejnym zjawiskiem społecznym, charakterystycznym w przypadku starzenia się</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społeczeństwa w Polsce, jest feminizacja starości, która skutkuje przewagą liczebną kobiet</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w populacji seniorów. W Polsce kobiety w starszym wieku stanowią większość (ponad 58%) –</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 xml:space="preserve">na </w:t>
      </w:r>
      <w:r w:rsidRPr="00956FAD">
        <w:rPr>
          <w:rFonts w:ascii="Times New Roman" w:hAnsi="Times New Roman" w:cs="Times New Roman"/>
          <w:sz w:val="24"/>
          <w:szCs w:val="24"/>
        </w:rPr>
        <w:lastRenderedPageBreak/>
        <w:t>100 mężczyzn przypada ich 139 (dla całej ludności Polski wskaźnik feminizacji wynosi</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107). Rosnący wraz z wiekiem udział kobiet w populacji jest konsekwencją nadumieralności</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mężczyzn i zróżnicowania parametrów trwania życia – kobiety osiągające wiek 60 lat mają</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przed sobą o 5 lat więcej dalszego trwania życia niż mężczyźni. Przewaga liczebna kobiet</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wzrasta wraz z przechodzeniem do kolejnych grup podeszłego wieku.</w:t>
      </w:r>
    </w:p>
    <w:p w14:paraId="44990950" w14:textId="3D1DF69A" w:rsidR="00FF64FF" w:rsidRPr="00C32F6D" w:rsidRDefault="00FF64FF" w:rsidP="00C32F6D">
      <w:pPr>
        <w:spacing w:line="360" w:lineRule="auto"/>
        <w:ind w:firstLine="357"/>
        <w:jc w:val="both"/>
        <w:rPr>
          <w:rFonts w:ascii="Times New Roman" w:hAnsi="Times New Roman" w:cs="Times New Roman"/>
        </w:rPr>
      </w:pPr>
      <w:r w:rsidRPr="00956FAD">
        <w:rPr>
          <w:rFonts w:ascii="Times New Roman" w:hAnsi="Times New Roman" w:cs="Times New Roman"/>
          <w:sz w:val="24"/>
          <w:szCs w:val="24"/>
        </w:rPr>
        <w:t>Polacy będą się musieli także zmierzyć z konsekwencjami singularyzacji starości, która</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polega na wzroście odsetka osób starszych prowadzących jednoosobowe gospodarstwa</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domowe, co potwierdzają wyniki badań. W 2017 r. około 38% osób w wieku 75+</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zamieszkiwało w jednoosobowych gospodarstwach domowych. Występują tu zauważalne</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różnice według płci (więcej kobiet, bo prawie połowa mieszka samotnie), co jest związane</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m.in. z dłuższym trwaniem życia7). W 2030 r. aż 53,3% gospodarstw domowych będzie</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prowadzonych przez osoby w wieku co najmniej 65 lat, w tym 17,3% przez osoby w wieku</w:t>
      </w:r>
      <w:r w:rsidR="00255DF2">
        <w:rPr>
          <w:rFonts w:ascii="Times New Roman" w:hAnsi="Times New Roman" w:cs="Times New Roman"/>
          <w:sz w:val="24"/>
          <w:szCs w:val="24"/>
        </w:rPr>
        <w:t xml:space="preserve"> </w:t>
      </w:r>
      <w:r w:rsidRPr="00956FAD">
        <w:rPr>
          <w:rFonts w:ascii="Times New Roman" w:hAnsi="Times New Roman" w:cs="Times New Roman"/>
          <w:sz w:val="24"/>
          <w:szCs w:val="24"/>
        </w:rPr>
        <w:t>80 lat i więcej</w:t>
      </w:r>
      <w:r w:rsidR="00255DF2">
        <w:rPr>
          <w:rFonts w:ascii="Times New Roman" w:hAnsi="Times New Roman" w:cs="Times New Roman"/>
          <w:sz w:val="24"/>
          <w:szCs w:val="24"/>
        </w:rPr>
        <w:t xml:space="preserve"> </w:t>
      </w:r>
      <w:r w:rsidR="00255DF2" w:rsidRPr="00255DF2">
        <w:rPr>
          <w:rFonts w:ascii="Times New Roman" w:hAnsi="Times New Roman" w:cs="Times New Roman"/>
          <w:sz w:val="24"/>
          <w:szCs w:val="24"/>
        </w:rPr>
        <w:t>(</w:t>
      </w:r>
      <w:r w:rsidR="00255DF2" w:rsidRPr="00C32F6D">
        <w:rPr>
          <w:rFonts w:ascii="Times New Roman" w:hAnsi="Times New Roman" w:cs="Times New Roman"/>
          <w:i/>
          <w:iCs/>
          <w:sz w:val="24"/>
          <w:szCs w:val="24"/>
        </w:rPr>
        <w:t xml:space="preserve">źródło: </w:t>
      </w:r>
      <w:r w:rsidR="00255DF2" w:rsidRPr="00C32F6D">
        <w:rPr>
          <w:rFonts w:ascii="Times New Roman" w:hAnsi="Times New Roman" w:cs="Times New Roman"/>
          <w:i/>
          <w:iCs/>
        </w:rPr>
        <w:t>program wieloletni na rzecz Osób Starszych „Aktywni+” na lata 2021–2025</w:t>
      </w:r>
      <w:r w:rsidR="00255DF2" w:rsidRPr="00255DF2">
        <w:rPr>
          <w:rFonts w:ascii="Times New Roman" w:hAnsi="Times New Roman" w:cs="Times New Roman"/>
        </w:rPr>
        <w:t>)</w:t>
      </w:r>
      <w:r w:rsidR="00C32F6D">
        <w:rPr>
          <w:rFonts w:ascii="Times New Roman" w:hAnsi="Times New Roman" w:cs="Times New Roman"/>
        </w:rPr>
        <w:t>.</w:t>
      </w:r>
    </w:p>
    <w:p w14:paraId="2CC0ED16" w14:textId="75C30C1D" w:rsidR="00C32F6D" w:rsidRDefault="00F67C0A" w:rsidP="00C32F6D">
      <w:pPr>
        <w:spacing w:line="360" w:lineRule="auto"/>
        <w:ind w:firstLine="357"/>
        <w:jc w:val="both"/>
        <w:rPr>
          <w:rFonts w:ascii="Times New Roman" w:hAnsi="Times New Roman" w:cs="Times New Roman"/>
          <w:sz w:val="24"/>
          <w:szCs w:val="24"/>
        </w:rPr>
      </w:pPr>
      <w:r w:rsidRPr="00C32F6D">
        <w:rPr>
          <w:rFonts w:ascii="Times New Roman" w:hAnsi="Times New Roman" w:cs="Times New Roman"/>
          <w:color w:val="202122"/>
          <w:sz w:val="24"/>
          <w:szCs w:val="24"/>
          <w:shd w:val="clear" w:color="auto" w:fill="FFFFFF"/>
        </w:rPr>
        <w:t xml:space="preserve">Starzenie się społeczeństwa stanowi istotny element współczesnej polityki społecznej i wymusza konieczność wprowadzania nowych form wsparcia, dostosowanych do potrzeb i możliwości seniorów. </w:t>
      </w:r>
      <w:r w:rsidR="00C32F6D" w:rsidRPr="00C32F6D">
        <w:rPr>
          <w:rFonts w:ascii="Times New Roman" w:hAnsi="Times New Roman" w:cs="Times New Roman"/>
          <w:sz w:val="24"/>
          <w:szCs w:val="24"/>
        </w:rPr>
        <w:t>Procesy związane z wydłużającym się systematycznie czasem trwania życia oraz ciągłe</w:t>
      </w:r>
      <w:r w:rsidR="00C32F6D">
        <w:rPr>
          <w:rFonts w:ascii="Times New Roman" w:hAnsi="Times New Roman" w:cs="Times New Roman"/>
          <w:sz w:val="24"/>
          <w:szCs w:val="24"/>
        </w:rPr>
        <w:t xml:space="preserve"> </w:t>
      </w:r>
      <w:r w:rsidR="00C32F6D" w:rsidRPr="00C32F6D">
        <w:rPr>
          <w:rFonts w:ascii="Times New Roman" w:hAnsi="Times New Roman" w:cs="Times New Roman"/>
          <w:sz w:val="24"/>
          <w:szCs w:val="24"/>
        </w:rPr>
        <w:t xml:space="preserve">zmiany w strukturze demograficznej ludności stawiają przed społeczeństwem </w:t>
      </w:r>
      <w:r w:rsidR="00C32F6D">
        <w:rPr>
          <w:rFonts w:ascii="Times New Roman" w:hAnsi="Times New Roman" w:cs="Times New Roman"/>
          <w:sz w:val="24"/>
          <w:szCs w:val="24"/>
        </w:rPr>
        <w:t xml:space="preserve">oraz organami administracji publicznej </w:t>
      </w:r>
      <w:r w:rsidR="00C32F6D" w:rsidRPr="00C32F6D">
        <w:rPr>
          <w:rFonts w:ascii="Times New Roman" w:hAnsi="Times New Roman" w:cs="Times New Roman"/>
          <w:sz w:val="24"/>
          <w:szCs w:val="24"/>
        </w:rPr>
        <w:t>nowe</w:t>
      </w:r>
      <w:r w:rsidR="00C32F6D">
        <w:rPr>
          <w:rFonts w:ascii="Times New Roman" w:hAnsi="Times New Roman" w:cs="Times New Roman"/>
          <w:sz w:val="24"/>
          <w:szCs w:val="24"/>
        </w:rPr>
        <w:t xml:space="preserve"> </w:t>
      </w:r>
      <w:r w:rsidR="00C32F6D" w:rsidRPr="00C32F6D">
        <w:rPr>
          <w:rFonts w:ascii="Times New Roman" w:hAnsi="Times New Roman" w:cs="Times New Roman"/>
          <w:sz w:val="24"/>
          <w:szCs w:val="24"/>
        </w:rPr>
        <w:t>wyzwania. Jednym z nich jest odpowiedzialne oraz kompleksowe podejście</w:t>
      </w:r>
      <w:r w:rsidR="00C32F6D">
        <w:rPr>
          <w:rFonts w:ascii="Times New Roman" w:hAnsi="Times New Roman" w:cs="Times New Roman"/>
          <w:sz w:val="24"/>
          <w:szCs w:val="24"/>
        </w:rPr>
        <w:t xml:space="preserve"> </w:t>
      </w:r>
      <w:r w:rsidR="00C32F6D" w:rsidRPr="00C32F6D">
        <w:rPr>
          <w:rFonts w:ascii="Times New Roman" w:hAnsi="Times New Roman" w:cs="Times New Roman"/>
          <w:sz w:val="24"/>
          <w:szCs w:val="24"/>
        </w:rPr>
        <w:t>do polityki senioralnej i wdrożenie</w:t>
      </w:r>
      <w:r w:rsidR="00C32F6D">
        <w:rPr>
          <w:rFonts w:ascii="Times New Roman" w:hAnsi="Times New Roman" w:cs="Times New Roman"/>
          <w:sz w:val="24"/>
          <w:szCs w:val="24"/>
        </w:rPr>
        <w:t xml:space="preserve"> działań</w:t>
      </w:r>
      <w:r w:rsidR="00C32F6D" w:rsidRPr="00C32F6D">
        <w:rPr>
          <w:rFonts w:ascii="Times New Roman" w:hAnsi="Times New Roman" w:cs="Times New Roman"/>
          <w:sz w:val="24"/>
          <w:szCs w:val="24"/>
        </w:rPr>
        <w:t>, które zapewnią godną, bezpieczną i aktywną</w:t>
      </w:r>
      <w:r w:rsidR="00C32F6D">
        <w:rPr>
          <w:rFonts w:ascii="Times New Roman" w:hAnsi="Times New Roman" w:cs="Times New Roman"/>
          <w:sz w:val="24"/>
          <w:szCs w:val="24"/>
        </w:rPr>
        <w:t xml:space="preserve"> </w:t>
      </w:r>
      <w:r w:rsidR="00C32F6D" w:rsidRPr="00C32F6D">
        <w:rPr>
          <w:rFonts w:ascii="Times New Roman" w:hAnsi="Times New Roman" w:cs="Times New Roman"/>
          <w:sz w:val="24"/>
          <w:szCs w:val="24"/>
        </w:rPr>
        <w:t>starość, a także przyczynią się do poprawy i podniesienia jakości życia osób starszych.</w:t>
      </w:r>
    </w:p>
    <w:p w14:paraId="4B6252CD" w14:textId="77777777" w:rsidR="00F903FB" w:rsidRPr="00956FAD" w:rsidRDefault="00F903FB" w:rsidP="00F903FB">
      <w:pPr>
        <w:spacing w:line="360" w:lineRule="auto"/>
        <w:ind w:firstLine="357"/>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t xml:space="preserve">Zgodnie z dokumentem pt. </w:t>
      </w:r>
      <w:r w:rsidRPr="00A17224">
        <w:rPr>
          <w:rFonts w:ascii="Times New Roman" w:hAnsi="Times New Roman" w:cs="Times New Roman"/>
          <w:b/>
          <w:bCs/>
          <w:i/>
          <w:iCs/>
          <w:color w:val="202122"/>
          <w:sz w:val="24"/>
          <w:szCs w:val="24"/>
          <w:shd w:val="clear" w:color="auto" w:fill="FFFFFF"/>
        </w:rPr>
        <w:t>”Polityka społeczna wobec osób starszych 2030. Bezpieczeństwo – Uczestnictwo – Solidarność”</w:t>
      </w:r>
      <w:r>
        <w:rPr>
          <w:rFonts w:ascii="Times New Roman" w:hAnsi="Times New Roman" w:cs="Times New Roman"/>
          <w:color w:val="202122"/>
          <w:sz w:val="24"/>
          <w:szCs w:val="24"/>
          <w:shd w:val="clear" w:color="auto" w:fill="FFFFFF"/>
        </w:rPr>
        <w:t xml:space="preserve">, polityka społeczna wobec osób starszych to celowe, długofalowe i systemowe oddziaływanie państwa oraz innych podmiotów publicznych i niepublicznych na kształtowanie warunków prawnych, ekonomicznych oraz społecznych w celu tworzenia osobom starszym korzystnej dla nich sytuacji życiowej, dostosowanej do zmieniających się wraz z wiekiem potrzeb społecznych, ekonomicznych oraz opieki i ochrony zdrowia w każdym okresie życia osoby w starszym wieku. Celem polityki społecznej jest podnoszenie jakości życia seniorów poprzez umożliwianie im pozostawania jak najdłużej samodzielnymi i aktywnymi oraz zapewnienie bezpieczeństwa. </w:t>
      </w:r>
      <w:r w:rsidRPr="00956FAD">
        <w:rPr>
          <w:rFonts w:ascii="Times New Roman" w:hAnsi="Times New Roman" w:cs="Times New Roman"/>
          <w:sz w:val="24"/>
          <w:szCs w:val="24"/>
        </w:rPr>
        <w:t>Cele polityki społecznej wobec osób starszych powinny być realizowane systemowo</w:t>
      </w:r>
      <w:r>
        <w:rPr>
          <w:rFonts w:ascii="Times New Roman" w:hAnsi="Times New Roman" w:cs="Times New Roman"/>
          <w:sz w:val="24"/>
          <w:szCs w:val="24"/>
        </w:rPr>
        <w:t xml:space="preserve"> </w:t>
      </w:r>
      <w:r w:rsidRPr="00956FAD">
        <w:rPr>
          <w:rFonts w:ascii="Times New Roman" w:hAnsi="Times New Roman" w:cs="Times New Roman"/>
          <w:sz w:val="24"/>
          <w:szCs w:val="24"/>
        </w:rPr>
        <w:t>i długofalowo poprzez tworzenie korzystnych warunków dla zachowania i poprawy zdrowia,</w:t>
      </w:r>
      <w:r>
        <w:rPr>
          <w:rFonts w:ascii="Times New Roman" w:hAnsi="Times New Roman" w:cs="Times New Roman"/>
          <w:sz w:val="24"/>
          <w:szCs w:val="24"/>
        </w:rPr>
        <w:t xml:space="preserve"> </w:t>
      </w:r>
      <w:r w:rsidRPr="00956FAD">
        <w:rPr>
          <w:rFonts w:ascii="Times New Roman" w:hAnsi="Times New Roman" w:cs="Times New Roman"/>
          <w:sz w:val="24"/>
          <w:szCs w:val="24"/>
        </w:rPr>
        <w:t xml:space="preserve">sprawności fizycznej, psychicznej </w:t>
      </w:r>
      <w:r w:rsidRPr="00956FAD">
        <w:rPr>
          <w:rFonts w:ascii="Times New Roman" w:hAnsi="Times New Roman" w:cs="Times New Roman"/>
          <w:sz w:val="24"/>
          <w:szCs w:val="24"/>
        </w:rPr>
        <w:lastRenderedPageBreak/>
        <w:t>i umysłowej, aktywności, a także kontaktów społecznych.</w:t>
      </w:r>
      <w:r>
        <w:rPr>
          <w:rFonts w:ascii="Times New Roman" w:hAnsi="Times New Roman" w:cs="Times New Roman"/>
          <w:sz w:val="24"/>
          <w:szCs w:val="24"/>
        </w:rPr>
        <w:t xml:space="preserve"> </w:t>
      </w:r>
      <w:r w:rsidRPr="00956FAD">
        <w:rPr>
          <w:rFonts w:ascii="Times New Roman" w:hAnsi="Times New Roman" w:cs="Times New Roman"/>
          <w:sz w:val="24"/>
          <w:szCs w:val="24"/>
        </w:rPr>
        <w:t>Współczesna polityka społeczna wobec osób starszych może wpływać na kształtowanie</w:t>
      </w:r>
      <w:r>
        <w:rPr>
          <w:rFonts w:ascii="Times New Roman" w:hAnsi="Times New Roman" w:cs="Times New Roman"/>
          <w:sz w:val="24"/>
          <w:szCs w:val="24"/>
        </w:rPr>
        <w:t xml:space="preserve"> </w:t>
      </w:r>
      <w:r w:rsidRPr="00956FAD">
        <w:rPr>
          <w:rFonts w:ascii="Times New Roman" w:hAnsi="Times New Roman" w:cs="Times New Roman"/>
          <w:sz w:val="24"/>
          <w:szCs w:val="24"/>
        </w:rPr>
        <w:t>korzystnej sytuacji osób w starszym wieku przez stosowanie narzędzi prawnych,</w:t>
      </w:r>
      <w:r>
        <w:rPr>
          <w:rFonts w:ascii="Times New Roman" w:hAnsi="Times New Roman" w:cs="Times New Roman"/>
          <w:sz w:val="24"/>
          <w:szCs w:val="24"/>
        </w:rPr>
        <w:t xml:space="preserve"> </w:t>
      </w:r>
      <w:r w:rsidRPr="00956FAD">
        <w:rPr>
          <w:rFonts w:ascii="Times New Roman" w:hAnsi="Times New Roman" w:cs="Times New Roman"/>
          <w:sz w:val="24"/>
          <w:szCs w:val="24"/>
        </w:rPr>
        <w:t>ekonomicznych, społecznych i zdrowotnych w ramach szczegółowych polityk społecznych</w:t>
      </w:r>
      <w:r>
        <w:rPr>
          <w:rFonts w:ascii="Times New Roman" w:hAnsi="Times New Roman" w:cs="Times New Roman"/>
          <w:sz w:val="24"/>
          <w:szCs w:val="24"/>
        </w:rPr>
        <w:t>.</w:t>
      </w:r>
    </w:p>
    <w:p w14:paraId="61A60E02" w14:textId="1276604F" w:rsidR="00C32F6D" w:rsidRPr="00F903FB" w:rsidRDefault="00C32F6D" w:rsidP="00F903FB">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Ważnym zagadnieniem w polityce senioralnej oraz podejmowanych w ramach niej działań jest </w:t>
      </w:r>
      <w:r w:rsidR="00F903FB">
        <w:rPr>
          <w:rFonts w:ascii="Times New Roman" w:hAnsi="Times New Roman" w:cs="Times New Roman"/>
          <w:sz w:val="24"/>
          <w:szCs w:val="24"/>
        </w:rPr>
        <w:t xml:space="preserve">idea </w:t>
      </w:r>
      <w:r>
        <w:rPr>
          <w:rFonts w:ascii="Times New Roman" w:hAnsi="Times New Roman" w:cs="Times New Roman"/>
          <w:sz w:val="24"/>
          <w:szCs w:val="24"/>
        </w:rPr>
        <w:t>deinstutucjonalizacj</w:t>
      </w:r>
      <w:r w:rsidR="00F903FB">
        <w:rPr>
          <w:rFonts w:ascii="Times New Roman" w:hAnsi="Times New Roman" w:cs="Times New Roman"/>
          <w:sz w:val="24"/>
          <w:szCs w:val="24"/>
        </w:rPr>
        <w:t>i</w:t>
      </w:r>
      <w:r>
        <w:rPr>
          <w:rFonts w:ascii="Times New Roman" w:hAnsi="Times New Roman" w:cs="Times New Roman"/>
          <w:sz w:val="24"/>
          <w:szCs w:val="24"/>
        </w:rPr>
        <w:t xml:space="preserve">, którą </w:t>
      </w:r>
      <w:r w:rsidRPr="00C32F6D">
        <w:rPr>
          <w:rFonts w:ascii="Times New Roman" w:hAnsi="Times New Roman" w:cs="Times New Roman"/>
          <w:color w:val="202122"/>
          <w:sz w:val="24"/>
          <w:szCs w:val="24"/>
          <w:shd w:val="clear" w:color="auto" w:fill="FFFFFF"/>
        </w:rPr>
        <w:t>w kontekście opieki nad osobami starszymi i</w:t>
      </w:r>
      <w:r w:rsidR="00F903FB">
        <w:rPr>
          <w:rFonts w:ascii="Times New Roman" w:hAnsi="Times New Roman" w:cs="Times New Roman"/>
          <w:sz w:val="24"/>
          <w:szCs w:val="24"/>
        </w:rPr>
        <w:t xml:space="preserve"> </w:t>
      </w:r>
      <w:r w:rsidRPr="00C32F6D">
        <w:rPr>
          <w:rFonts w:ascii="Times New Roman" w:hAnsi="Times New Roman" w:cs="Times New Roman"/>
          <w:color w:val="202122"/>
          <w:sz w:val="24"/>
          <w:szCs w:val="24"/>
          <w:shd w:val="clear" w:color="auto" w:fill="FFFFFF"/>
        </w:rPr>
        <w:t xml:space="preserve">niesamodzielnymi </w:t>
      </w:r>
      <w:r w:rsidR="00F903FB">
        <w:rPr>
          <w:rFonts w:ascii="Times New Roman" w:hAnsi="Times New Roman" w:cs="Times New Roman"/>
          <w:color w:val="202122"/>
          <w:sz w:val="24"/>
          <w:szCs w:val="24"/>
          <w:shd w:val="clear" w:color="auto" w:fill="FFFFFF"/>
        </w:rPr>
        <w:t>należy</w:t>
      </w:r>
      <w:r w:rsidRPr="00C32F6D">
        <w:rPr>
          <w:rFonts w:ascii="Times New Roman" w:hAnsi="Times New Roman" w:cs="Times New Roman"/>
          <w:color w:val="202122"/>
          <w:sz w:val="24"/>
          <w:szCs w:val="24"/>
          <w:shd w:val="clear" w:color="auto" w:fill="FFFFFF"/>
        </w:rPr>
        <w:t xml:space="preserve"> rozumieć jako przesunięcie akcentów z opieki</w:t>
      </w:r>
      <w:r w:rsidR="00F903FB">
        <w:rPr>
          <w:rFonts w:ascii="Times New Roman" w:hAnsi="Times New Roman" w:cs="Times New Roman"/>
          <w:sz w:val="24"/>
          <w:szCs w:val="24"/>
        </w:rPr>
        <w:t xml:space="preserve"> </w:t>
      </w:r>
      <w:r w:rsidRPr="00C32F6D">
        <w:rPr>
          <w:rFonts w:ascii="Times New Roman" w:hAnsi="Times New Roman" w:cs="Times New Roman"/>
          <w:color w:val="202122"/>
          <w:sz w:val="24"/>
          <w:szCs w:val="24"/>
          <w:shd w:val="clear" w:color="auto" w:fill="FFFFFF"/>
        </w:rPr>
        <w:t>instytucjonalnej, świadczonej w zakładach opieki stacjonarnej w kierunku opieki</w:t>
      </w:r>
      <w:r w:rsidR="00F903FB">
        <w:rPr>
          <w:rFonts w:ascii="Times New Roman" w:hAnsi="Times New Roman" w:cs="Times New Roman"/>
          <w:sz w:val="24"/>
          <w:szCs w:val="24"/>
        </w:rPr>
        <w:t xml:space="preserve"> </w:t>
      </w:r>
      <w:r w:rsidRPr="00C32F6D">
        <w:rPr>
          <w:rFonts w:ascii="Times New Roman" w:hAnsi="Times New Roman" w:cs="Times New Roman"/>
          <w:color w:val="202122"/>
          <w:sz w:val="24"/>
          <w:szCs w:val="24"/>
          <w:shd w:val="clear" w:color="auto" w:fill="FFFFFF"/>
        </w:rPr>
        <w:t>świadczonej w środowisku lokalnym, z uwzględnieniem licznych instytucji</w:t>
      </w:r>
      <w:r w:rsidR="00F903FB">
        <w:rPr>
          <w:rFonts w:ascii="Times New Roman" w:hAnsi="Times New Roman" w:cs="Times New Roman"/>
          <w:sz w:val="24"/>
          <w:szCs w:val="24"/>
        </w:rPr>
        <w:t xml:space="preserve"> </w:t>
      </w:r>
      <w:r w:rsidRPr="00C32F6D">
        <w:rPr>
          <w:rFonts w:ascii="Times New Roman" w:hAnsi="Times New Roman" w:cs="Times New Roman"/>
          <w:color w:val="202122"/>
          <w:sz w:val="24"/>
          <w:szCs w:val="24"/>
          <w:shd w:val="clear" w:color="auto" w:fill="FFFFFF"/>
        </w:rPr>
        <w:t>formalnych i nieformalnych.</w:t>
      </w:r>
    </w:p>
    <w:p w14:paraId="53E7DF5E" w14:textId="160F6AA0" w:rsidR="00C0164D" w:rsidRDefault="00611DD1" w:rsidP="00F903FB">
      <w:pPr>
        <w:spacing w:line="360" w:lineRule="auto"/>
        <w:ind w:firstLine="357"/>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W praktyce oznacza to np. odejście od tworzenia dużych domów pomocy społecznej na rzecz organizacji mieszkań chronionych, edukacji i wsparci</w:t>
      </w:r>
      <w:r w:rsidR="00F903FB">
        <w:rPr>
          <w:rFonts w:ascii="Times New Roman" w:hAnsi="Times New Roman" w:cs="Times New Roman"/>
          <w:color w:val="202122"/>
          <w:sz w:val="24"/>
          <w:szCs w:val="24"/>
          <w:shd w:val="clear" w:color="auto" w:fill="FFFFFF"/>
        </w:rPr>
        <w:t>a</w:t>
      </w:r>
      <w:r>
        <w:rPr>
          <w:rFonts w:ascii="Times New Roman" w:hAnsi="Times New Roman" w:cs="Times New Roman"/>
          <w:color w:val="202122"/>
          <w:sz w:val="24"/>
          <w:szCs w:val="24"/>
          <w:shd w:val="clear" w:color="auto" w:fill="FFFFFF"/>
        </w:rPr>
        <w:t xml:space="preserve"> w zakresie opieki nad osobą starszą czy rozwoju pomocy sąsiedzkiej. </w:t>
      </w:r>
      <w:r w:rsidR="001975B9">
        <w:rPr>
          <w:rFonts w:ascii="Times New Roman" w:hAnsi="Times New Roman" w:cs="Times New Roman"/>
          <w:color w:val="202122"/>
          <w:sz w:val="24"/>
          <w:szCs w:val="24"/>
          <w:shd w:val="clear" w:color="auto" w:fill="FFFFFF"/>
        </w:rPr>
        <w:t xml:space="preserve">Celem procesu deinstytucjonalizacji jest tworzenie systemów wsparcia w środowisku lokalnym, przy czym nie chodzi o to, by zupełnie rezygnować ze stacjonarnych form instytucjonalnych, ale by były one ostatecznym rozwiązaniem. Integralnym elementem takiego systemu są działania o charakterze profilaktycznym, umożliwiające jak najdłuższe zachowanie zdrowia i niezależności. </w:t>
      </w:r>
    </w:p>
    <w:p w14:paraId="3AC97E53" w14:textId="4C93834C" w:rsidR="005F33F8" w:rsidRPr="00BC3E93" w:rsidRDefault="005F33F8" w:rsidP="00BC3E93">
      <w:pPr>
        <w:spacing w:line="360" w:lineRule="auto"/>
        <w:ind w:firstLine="357"/>
        <w:jc w:val="both"/>
        <w:rPr>
          <w:rFonts w:ascii="Times New Roman" w:hAnsi="Times New Roman" w:cs="Times New Roman"/>
          <w:b/>
          <w:bCs/>
          <w:color w:val="000000" w:themeColor="text1"/>
          <w:sz w:val="24"/>
          <w:szCs w:val="24"/>
          <w:shd w:val="clear" w:color="auto" w:fill="FFFFFF"/>
        </w:rPr>
      </w:pPr>
      <w:r w:rsidRPr="00BC3E93">
        <w:rPr>
          <w:rFonts w:ascii="Times New Roman" w:hAnsi="Times New Roman" w:cs="Times New Roman"/>
          <w:b/>
          <w:bCs/>
          <w:color w:val="000000" w:themeColor="text1"/>
          <w:sz w:val="24"/>
          <w:szCs w:val="24"/>
          <w:shd w:val="clear" w:color="auto" w:fill="FFFFFF"/>
        </w:rPr>
        <w:t>Powiązane dokumenty i strategie</w:t>
      </w:r>
      <w:r w:rsidR="006D342D">
        <w:rPr>
          <w:rFonts w:ascii="Times New Roman" w:hAnsi="Times New Roman" w:cs="Times New Roman"/>
          <w:b/>
          <w:bCs/>
          <w:color w:val="000000" w:themeColor="text1"/>
          <w:sz w:val="24"/>
          <w:szCs w:val="24"/>
          <w:shd w:val="clear" w:color="auto" w:fill="FFFFFF"/>
        </w:rPr>
        <w:t xml:space="preserve"> krajowe oraz</w:t>
      </w:r>
      <w:r w:rsidRPr="00BC3E93">
        <w:rPr>
          <w:rFonts w:ascii="Times New Roman" w:hAnsi="Times New Roman" w:cs="Times New Roman"/>
          <w:b/>
          <w:bCs/>
          <w:color w:val="000000" w:themeColor="text1"/>
          <w:sz w:val="24"/>
          <w:szCs w:val="24"/>
          <w:shd w:val="clear" w:color="auto" w:fill="FFFFFF"/>
        </w:rPr>
        <w:t xml:space="preserve"> regionalne:</w:t>
      </w:r>
    </w:p>
    <w:p w14:paraId="32FE93A1" w14:textId="405C8E43" w:rsidR="005F33F8" w:rsidRDefault="005F33F8" w:rsidP="00016B03">
      <w:pPr>
        <w:pStyle w:val="Akapitzlist"/>
        <w:numPr>
          <w:ilvl w:val="0"/>
          <w:numId w:val="38"/>
        </w:numPr>
        <w:spacing w:line="360" w:lineRule="auto"/>
        <w:jc w:val="both"/>
        <w:rPr>
          <w:rFonts w:ascii="Times New Roman" w:hAnsi="Times New Roman" w:cs="Times New Roman"/>
          <w:color w:val="000000" w:themeColor="text1"/>
          <w:sz w:val="24"/>
          <w:szCs w:val="24"/>
        </w:rPr>
      </w:pPr>
      <w:r w:rsidRPr="00016B03">
        <w:rPr>
          <w:rFonts w:ascii="Times New Roman" w:hAnsi="Times New Roman" w:cs="Times New Roman"/>
          <w:color w:val="000000" w:themeColor="text1"/>
          <w:sz w:val="24"/>
          <w:szCs w:val="24"/>
        </w:rPr>
        <w:t>Polityka społeczna wobec osób starszych 2030. Bezpieczeństwo – Uczestnictwo – Solidarność;</w:t>
      </w:r>
    </w:p>
    <w:p w14:paraId="71420213" w14:textId="1D70E18D" w:rsidR="005F33F8" w:rsidRPr="00016B03" w:rsidRDefault="005F33F8" w:rsidP="00016B03">
      <w:pPr>
        <w:pStyle w:val="Akapitzlist"/>
        <w:numPr>
          <w:ilvl w:val="0"/>
          <w:numId w:val="38"/>
        </w:numPr>
        <w:spacing w:line="360" w:lineRule="auto"/>
        <w:jc w:val="both"/>
        <w:rPr>
          <w:rFonts w:ascii="Times New Roman" w:hAnsi="Times New Roman" w:cs="Times New Roman"/>
          <w:color w:val="000000" w:themeColor="text1"/>
          <w:sz w:val="24"/>
          <w:szCs w:val="24"/>
        </w:rPr>
      </w:pPr>
      <w:r w:rsidRPr="00016B03">
        <w:rPr>
          <w:rFonts w:ascii="Times New Roman" w:hAnsi="Times New Roman" w:cs="Times New Roman"/>
          <w:color w:val="000000" w:themeColor="text1"/>
          <w:sz w:val="24"/>
          <w:szCs w:val="24"/>
        </w:rPr>
        <w:t>Strategia rozwoju usług społecznych, polityka publiczna do roku 2030 (z perspektywą do 2035 r.)</w:t>
      </w:r>
      <w:r w:rsidR="008414C2" w:rsidRPr="00016B03">
        <w:rPr>
          <w:rFonts w:ascii="Times New Roman" w:hAnsi="Times New Roman" w:cs="Times New Roman"/>
          <w:color w:val="000000" w:themeColor="text1"/>
          <w:sz w:val="24"/>
          <w:szCs w:val="24"/>
        </w:rPr>
        <w:t>;</w:t>
      </w:r>
    </w:p>
    <w:p w14:paraId="5758BECB" w14:textId="0E89ADCD" w:rsidR="005F33F8" w:rsidRPr="00016B03" w:rsidRDefault="005F33F8" w:rsidP="00016B03">
      <w:pPr>
        <w:pStyle w:val="Akapitzlist"/>
        <w:numPr>
          <w:ilvl w:val="0"/>
          <w:numId w:val="38"/>
        </w:numPr>
        <w:spacing w:line="360" w:lineRule="auto"/>
        <w:jc w:val="both"/>
        <w:rPr>
          <w:rFonts w:ascii="Times New Roman" w:hAnsi="Times New Roman" w:cs="Times New Roman"/>
          <w:color w:val="000000" w:themeColor="text1"/>
          <w:sz w:val="24"/>
          <w:szCs w:val="24"/>
        </w:rPr>
      </w:pPr>
      <w:r w:rsidRPr="00016B03">
        <w:rPr>
          <w:rFonts w:ascii="Times New Roman" w:hAnsi="Times New Roman" w:cs="Times New Roman"/>
          <w:color w:val="000000" w:themeColor="text1"/>
          <w:sz w:val="24"/>
          <w:szCs w:val="24"/>
        </w:rPr>
        <w:t>Warmińsko-Mazurski Plan Rozwoju Usług Społecznych i Deinstytucjonalizacji na lata 2023-2025</w:t>
      </w:r>
      <w:r w:rsidR="008414C2" w:rsidRPr="00016B03">
        <w:rPr>
          <w:rFonts w:ascii="Times New Roman" w:hAnsi="Times New Roman" w:cs="Times New Roman"/>
          <w:color w:val="000000" w:themeColor="text1"/>
          <w:sz w:val="24"/>
          <w:szCs w:val="24"/>
        </w:rPr>
        <w:t>;</w:t>
      </w:r>
    </w:p>
    <w:p w14:paraId="7B20DFFE" w14:textId="16B95252" w:rsidR="005F33F8" w:rsidRPr="00016B03" w:rsidRDefault="005F33F8" w:rsidP="00016B03">
      <w:pPr>
        <w:pStyle w:val="Akapitzlist"/>
        <w:numPr>
          <w:ilvl w:val="0"/>
          <w:numId w:val="38"/>
        </w:numPr>
        <w:spacing w:line="360" w:lineRule="auto"/>
        <w:jc w:val="both"/>
        <w:rPr>
          <w:rFonts w:ascii="Times New Roman" w:hAnsi="Times New Roman" w:cs="Times New Roman"/>
          <w:color w:val="000000" w:themeColor="text1"/>
          <w:sz w:val="24"/>
          <w:szCs w:val="24"/>
        </w:rPr>
      </w:pPr>
      <w:r w:rsidRPr="00016B03">
        <w:rPr>
          <w:rFonts w:ascii="Times New Roman" w:hAnsi="Times New Roman" w:cs="Times New Roman"/>
          <w:color w:val="000000" w:themeColor="text1"/>
          <w:sz w:val="24"/>
          <w:szCs w:val="24"/>
        </w:rPr>
        <w:t>Polityka senioralna województwa warmińsko-mazurskiego na lata 2021-2027</w:t>
      </w:r>
      <w:r w:rsidR="00BC3E93" w:rsidRPr="00016B03">
        <w:rPr>
          <w:rFonts w:ascii="Times New Roman" w:hAnsi="Times New Roman" w:cs="Times New Roman"/>
          <w:color w:val="000000" w:themeColor="text1"/>
          <w:sz w:val="24"/>
          <w:szCs w:val="24"/>
        </w:rPr>
        <w:t>.</w:t>
      </w:r>
    </w:p>
    <w:p w14:paraId="75038B7C" w14:textId="488863C3" w:rsidR="00F903FB" w:rsidRPr="008414C2" w:rsidRDefault="00F903FB" w:rsidP="008414C2">
      <w:pPr>
        <w:pStyle w:val="Akapitzlist"/>
        <w:spacing w:line="360" w:lineRule="auto"/>
        <w:ind w:left="717"/>
        <w:jc w:val="both"/>
        <w:rPr>
          <w:rFonts w:ascii="Times New Roman" w:hAnsi="Times New Roman" w:cs="Times New Roman"/>
          <w:color w:val="00B0F0"/>
          <w:sz w:val="24"/>
          <w:szCs w:val="24"/>
          <w:shd w:val="clear" w:color="auto" w:fill="FFFFFF"/>
        </w:rPr>
      </w:pPr>
    </w:p>
    <w:p w14:paraId="38EAF9E0" w14:textId="71A89DDC" w:rsidR="00EA1E3E" w:rsidRDefault="00BC3E93" w:rsidP="0045166F">
      <w:pPr>
        <w:pStyle w:val="Akapitzlist"/>
        <w:numPr>
          <w:ilvl w:val="0"/>
          <w:numId w:val="1"/>
        </w:numPr>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Diagnoza</w:t>
      </w:r>
    </w:p>
    <w:p w14:paraId="26CA7DDD" w14:textId="77777777" w:rsidR="00BC3E93" w:rsidRDefault="00BC3E93" w:rsidP="00BC3E93">
      <w:pPr>
        <w:pStyle w:val="Akapitzlist"/>
        <w:ind w:left="862"/>
        <w:jc w:val="both"/>
        <w:rPr>
          <w:rFonts w:ascii="Times New Roman" w:hAnsi="Times New Roman" w:cs="Times New Roman"/>
          <w:b/>
          <w:bCs/>
          <w:color w:val="000000" w:themeColor="text1"/>
          <w:sz w:val="24"/>
          <w:szCs w:val="24"/>
          <w:shd w:val="clear" w:color="auto" w:fill="FFFFFF"/>
        </w:rPr>
      </w:pPr>
    </w:p>
    <w:p w14:paraId="0D124CBB" w14:textId="4F8B7655" w:rsidR="00BC3E93" w:rsidRPr="00BC3E93" w:rsidRDefault="00BC3E93" w:rsidP="00BC3E93">
      <w:pPr>
        <w:pStyle w:val="Akapitzlist"/>
        <w:numPr>
          <w:ilvl w:val="0"/>
          <w:numId w:val="37"/>
        </w:numPr>
        <w:spacing w:line="360" w:lineRule="auto"/>
        <w:jc w:val="both"/>
        <w:rPr>
          <w:rFonts w:ascii="Times New Roman" w:hAnsi="Times New Roman" w:cs="Times New Roman"/>
          <w:b/>
          <w:bCs/>
          <w:color w:val="000000" w:themeColor="text1"/>
          <w:sz w:val="24"/>
          <w:szCs w:val="24"/>
          <w:shd w:val="clear" w:color="auto" w:fill="FFFFFF"/>
        </w:rPr>
      </w:pPr>
      <w:r w:rsidRPr="00BC3E93">
        <w:rPr>
          <w:rFonts w:ascii="Times New Roman" w:hAnsi="Times New Roman" w:cs="Times New Roman"/>
          <w:b/>
          <w:bCs/>
          <w:color w:val="000000" w:themeColor="text1"/>
          <w:sz w:val="24"/>
          <w:szCs w:val="24"/>
          <w:shd w:val="clear" w:color="auto" w:fill="FFFFFF"/>
        </w:rPr>
        <w:t xml:space="preserve">Dane demograficzne dotyczące mieszkańców Elbląga </w:t>
      </w:r>
    </w:p>
    <w:p w14:paraId="42CDA34B" w14:textId="189E543C" w:rsidR="00566D8B" w:rsidRDefault="006703EA" w:rsidP="00BC3E93">
      <w:pPr>
        <w:spacing w:line="360" w:lineRule="auto"/>
        <w:ind w:firstLine="357"/>
        <w:jc w:val="both"/>
        <w:rPr>
          <w:rFonts w:ascii="Times New Roman" w:hAnsi="Times New Roman" w:cs="Times New Roman"/>
          <w:color w:val="000000" w:themeColor="text1"/>
          <w:sz w:val="24"/>
          <w:szCs w:val="24"/>
          <w:shd w:val="clear" w:color="auto" w:fill="FFFFFF"/>
        </w:rPr>
      </w:pPr>
      <w:r w:rsidRPr="006703EA">
        <w:rPr>
          <w:rFonts w:ascii="Times New Roman" w:hAnsi="Times New Roman" w:cs="Times New Roman"/>
          <w:color w:val="000000" w:themeColor="text1"/>
          <w:sz w:val="24"/>
          <w:szCs w:val="24"/>
          <w:shd w:val="clear" w:color="auto" w:fill="FFFFFF"/>
        </w:rPr>
        <w:t xml:space="preserve">Elbląg jest miastem na prawach </w:t>
      </w:r>
      <w:r>
        <w:rPr>
          <w:rFonts w:ascii="Times New Roman" w:hAnsi="Times New Roman" w:cs="Times New Roman"/>
          <w:color w:val="000000" w:themeColor="text1"/>
          <w:sz w:val="24"/>
          <w:szCs w:val="24"/>
          <w:shd w:val="clear" w:color="auto" w:fill="FFFFFF"/>
        </w:rPr>
        <w:t xml:space="preserve">powiatu położonym w zachodniej części województwa warmińsko – mazurskiego. </w:t>
      </w:r>
      <w:r w:rsidR="00515510">
        <w:rPr>
          <w:rFonts w:ascii="Times New Roman" w:hAnsi="Times New Roman" w:cs="Times New Roman"/>
          <w:color w:val="000000" w:themeColor="text1"/>
          <w:sz w:val="24"/>
          <w:szCs w:val="24"/>
          <w:shd w:val="clear" w:color="auto" w:fill="FFFFFF"/>
        </w:rPr>
        <w:t xml:space="preserve">Położony jest u schyłku dwóch krain geograficznych: Wysoczyzny Elbląskiej i Żuław Wiślanych. </w:t>
      </w:r>
      <w:r w:rsidR="00A411D0">
        <w:rPr>
          <w:rFonts w:ascii="Times New Roman" w:hAnsi="Times New Roman" w:cs="Times New Roman"/>
          <w:color w:val="000000" w:themeColor="text1"/>
          <w:sz w:val="24"/>
          <w:szCs w:val="24"/>
          <w:shd w:val="clear" w:color="auto" w:fill="FFFFFF"/>
        </w:rPr>
        <w:t xml:space="preserve">Stanowi drugie, co do wielkości miasto województwa. Miasto liczy </w:t>
      </w:r>
      <w:r w:rsidR="00515510">
        <w:rPr>
          <w:rFonts w:ascii="Times New Roman" w:hAnsi="Times New Roman" w:cs="Times New Roman"/>
          <w:color w:val="000000" w:themeColor="text1"/>
          <w:sz w:val="24"/>
          <w:szCs w:val="24"/>
          <w:shd w:val="clear" w:color="auto" w:fill="FFFFFF"/>
        </w:rPr>
        <w:t xml:space="preserve">106.916 </w:t>
      </w:r>
      <w:r w:rsidR="00061EA4">
        <w:rPr>
          <w:rFonts w:ascii="Times New Roman" w:hAnsi="Times New Roman" w:cs="Times New Roman"/>
          <w:color w:val="000000" w:themeColor="text1"/>
          <w:sz w:val="24"/>
          <w:szCs w:val="24"/>
          <w:shd w:val="clear" w:color="auto" w:fill="FFFFFF"/>
        </w:rPr>
        <w:t>osób</w:t>
      </w:r>
      <w:r w:rsidR="00515510">
        <w:rPr>
          <w:rFonts w:ascii="Times New Roman" w:hAnsi="Times New Roman" w:cs="Times New Roman"/>
          <w:color w:val="000000" w:themeColor="text1"/>
          <w:sz w:val="24"/>
          <w:szCs w:val="24"/>
          <w:shd w:val="clear" w:color="auto" w:fill="FFFFFF"/>
        </w:rPr>
        <w:t xml:space="preserve"> (stan na 31.12.2022r. według danych prowadzonych przez </w:t>
      </w:r>
      <w:r w:rsidR="00061EA4">
        <w:rPr>
          <w:rFonts w:ascii="Times New Roman" w:hAnsi="Times New Roman" w:cs="Times New Roman"/>
          <w:color w:val="000000" w:themeColor="text1"/>
          <w:sz w:val="24"/>
          <w:szCs w:val="24"/>
          <w:shd w:val="clear" w:color="auto" w:fill="FFFFFF"/>
        </w:rPr>
        <w:t xml:space="preserve">Departament </w:t>
      </w:r>
      <w:r w:rsidR="00061EA4">
        <w:rPr>
          <w:rFonts w:ascii="Times New Roman" w:hAnsi="Times New Roman" w:cs="Times New Roman"/>
          <w:color w:val="000000" w:themeColor="text1"/>
          <w:sz w:val="24"/>
          <w:szCs w:val="24"/>
          <w:shd w:val="clear" w:color="auto" w:fill="FFFFFF"/>
        </w:rPr>
        <w:lastRenderedPageBreak/>
        <w:t>Spraw Obywatelskich Urzędu Miejskiego w Elblągu</w:t>
      </w:r>
      <w:r w:rsidR="00515510">
        <w:rPr>
          <w:rFonts w:ascii="Times New Roman" w:hAnsi="Times New Roman" w:cs="Times New Roman"/>
          <w:color w:val="000000" w:themeColor="text1"/>
          <w:sz w:val="24"/>
          <w:szCs w:val="24"/>
          <w:shd w:val="clear" w:color="auto" w:fill="FFFFFF"/>
        </w:rPr>
        <w:t>).</w:t>
      </w:r>
      <w:r w:rsidR="00061EA4">
        <w:rPr>
          <w:rFonts w:ascii="Times New Roman" w:hAnsi="Times New Roman" w:cs="Times New Roman"/>
          <w:color w:val="000000" w:themeColor="text1"/>
          <w:sz w:val="24"/>
          <w:szCs w:val="24"/>
          <w:shd w:val="clear" w:color="auto" w:fill="FFFFFF"/>
        </w:rPr>
        <w:t xml:space="preserve"> Od kilku lat obserwuje się spadek liczby mieszkańców Elbląga. </w:t>
      </w:r>
    </w:p>
    <w:p w14:paraId="55CB3C14" w14:textId="53F1841F" w:rsidR="00566D8B" w:rsidRDefault="00566D8B" w:rsidP="007054B6">
      <w:pPr>
        <w:spacing w:line="360" w:lineRule="auto"/>
        <w:ind w:firstLine="35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Jeśli chodzi o odsetek osób w wieku przedprodukcyjnym to stanowi on 16,75%</w:t>
      </w:r>
      <w:r w:rsidR="00D311C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 wieku produkcyjnym (dla kobiet 18-59 lat, dla mężczyzn 18-64 lat): 56,35%</w:t>
      </w:r>
      <w:r w:rsidR="00D311C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a w wieku poprodukcyjnym (dla kobiet 60+, dla mężczyzn 65+): 26,90%. Przekrój mieszkańców Elbląga ze względu na wiek (stan na 31.12.2</w:t>
      </w:r>
      <w:r w:rsidR="00D311C1">
        <w:rPr>
          <w:rFonts w:ascii="Times New Roman" w:hAnsi="Times New Roman" w:cs="Times New Roman"/>
          <w:color w:val="000000" w:themeColor="text1"/>
          <w:sz w:val="24"/>
          <w:szCs w:val="24"/>
          <w:shd w:val="clear" w:color="auto" w:fill="FFFFFF"/>
        </w:rPr>
        <w:t>0</w:t>
      </w:r>
      <w:r>
        <w:rPr>
          <w:rFonts w:ascii="Times New Roman" w:hAnsi="Times New Roman" w:cs="Times New Roman"/>
          <w:color w:val="000000" w:themeColor="text1"/>
          <w:sz w:val="24"/>
          <w:szCs w:val="24"/>
          <w:shd w:val="clear" w:color="auto" w:fill="FFFFFF"/>
        </w:rPr>
        <w:t>22r.) prezentuje poniższy rysunek:</w:t>
      </w:r>
    </w:p>
    <w:p w14:paraId="7EE9CCCB" w14:textId="1515E014" w:rsidR="0045166F" w:rsidRDefault="00566D8B" w:rsidP="00566D8B">
      <w:pPr>
        <w:jc w:val="both"/>
        <w:rPr>
          <w:rFonts w:ascii="Times New Roman" w:hAnsi="Times New Roman" w:cs="Times New Roman"/>
          <w:color w:val="000000" w:themeColor="text1"/>
          <w:sz w:val="24"/>
          <w:szCs w:val="24"/>
          <w:shd w:val="clear" w:color="auto" w:fill="FFFFFF"/>
        </w:rPr>
      </w:pPr>
      <w:r>
        <w:rPr>
          <w:noProof/>
        </w:rPr>
        <w:drawing>
          <wp:inline distT="0" distB="0" distL="0" distR="0" wp14:anchorId="03420A94" wp14:editId="464A1C35">
            <wp:extent cx="4763162" cy="1995170"/>
            <wp:effectExtent l="0" t="0" r="18415" b="5080"/>
            <wp:docPr id="1107944942" name="Wykres 1">
              <a:extLst xmlns:a="http://schemas.openxmlformats.org/drawingml/2006/main">
                <a:ext uri="{FF2B5EF4-FFF2-40B4-BE49-F238E27FC236}">
                  <a16:creationId xmlns:a16="http://schemas.microsoft.com/office/drawing/2014/main" id="{14520A92-53A6-7A35-BCC9-B549102B9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515510">
        <w:rPr>
          <w:rFonts w:ascii="Times New Roman" w:hAnsi="Times New Roman" w:cs="Times New Roman"/>
          <w:color w:val="000000" w:themeColor="text1"/>
          <w:sz w:val="24"/>
          <w:szCs w:val="24"/>
          <w:shd w:val="clear" w:color="auto" w:fill="FFFFFF"/>
        </w:rPr>
        <w:t xml:space="preserve"> </w:t>
      </w:r>
    </w:p>
    <w:p w14:paraId="59759287" w14:textId="5B1B5457" w:rsidR="00566D8B" w:rsidRDefault="0070197D" w:rsidP="00566D8B">
      <w:pPr>
        <w:jc w:val="both"/>
        <w:rPr>
          <w:rFonts w:ascii="Times New Roman" w:hAnsi="Times New Roman" w:cs="Times New Roman"/>
          <w:i/>
          <w:iCs/>
          <w:color w:val="000000" w:themeColor="text1"/>
          <w:sz w:val="24"/>
          <w:szCs w:val="24"/>
          <w:shd w:val="clear" w:color="auto" w:fill="FFFFFF"/>
        </w:rPr>
      </w:pPr>
      <w:r>
        <w:rPr>
          <w:rFonts w:ascii="Times New Roman" w:hAnsi="Times New Roman" w:cs="Times New Roman"/>
          <w:i/>
          <w:iCs/>
          <w:color w:val="000000" w:themeColor="text1"/>
          <w:sz w:val="24"/>
          <w:szCs w:val="24"/>
          <w:shd w:val="clear" w:color="auto" w:fill="FFFFFF"/>
        </w:rPr>
        <w:t>Źródło: opracowanie własne na podstawie danych pozyskanych z Departamentu Spraw Obywatelskich Urzędu Miejskiego w Elblągu</w:t>
      </w:r>
    </w:p>
    <w:p w14:paraId="2F6DB288" w14:textId="77777777" w:rsidR="0070197D" w:rsidRDefault="0070197D" w:rsidP="007054B6">
      <w:pPr>
        <w:spacing w:line="360" w:lineRule="auto"/>
        <w:ind w:firstLine="709"/>
        <w:jc w:val="both"/>
        <w:rPr>
          <w:rFonts w:ascii="Times New Roman" w:hAnsi="Times New Roman" w:cs="Times New Roman"/>
          <w:color w:val="000000" w:themeColor="text1"/>
          <w:sz w:val="24"/>
          <w:szCs w:val="24"/>
          <w:shd w:val="clear" w:color="auto" w:fill="FFFFFF"/>
        </w:rPr>
      </w:pPr>
    </w:p>
    <w:p w14:paraId="687BA6C0" w14:textId="5ECEC11A" w:rsidR="000941C7" w:rsidRPr="00581392" w:rsidRDefault="000941C7" w:rsidP="007054B6">
      <w:pPr>
        <w:spacing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Na przestrzeni ostatnich kilku lat zaobserwowano spadek liczby osób w wieku przedprodukcyjnym i w wieku produkcyjnym, natomiast wzrost liczby osób w wieku poprodukcyjnym. Liczba osób </w:t>
      </w:r>
      <w:r w:rsidRPr="00581392">
        <w:rPr>
          <w:rFonts w:ascii="Times New Roman" w:hAnsi="Times New Roman" w:cs="Times New Roman"/>
          <w:color w:val="000000" w:themeColor="text1"/>
          <w:sz w:val="24"/>
          <w:szCs w:val="24"/>
          <w:shd w:val="clear" w:color="auto" w:fill="FFFFFF"/>
        </w:rPr>
        <w:t>w wieku poprodukcyjnym stanowi 26,9%; odsetek ten wzrósł w ciągu ostatnich 9 lat o 6,84%</w:t>
      </w:r>
      <w:r w:rsidR="00581392" w:rsidRPr="00581392">
        <w:rPr>
          <w:rFonts w:ascii="Times New Roman" w:hAnsi="Times New Roman" w:cs="Times New Roman"/>
          <w:color w:val="000000" w:themeColor="text1"/>
          <w:sz w:val="24"/>
          <w:szCs w:val="24"/>
          <w:shd w:val="clear" w:color="auto" w:fill="FFFFFF"/>
        </w:rPr>
        <w:t xml:space="preserve">, a </w:t>
      </w:r>
      <w:r w:rsidRPr="00581392">
        <w:rPr>
          <w:rFonts w:ascii="Times New Roman" w:hAnsi="Times New Roman" w:cs="Times New Roman"/>
          <w:color w:val="000000" w:themeColor="text1"/>
          <w:sz w:val="24"/>
          <w:szCs w:val="24"/>
          <w:shd w:val="clear" w:color="auto" w:fill="FFFFFF"/>
        </w:rPr>
        <w:t xml:space="preserve"> </w:t>
      </w:r>
      <w:r w:rsidR="00581392" w:rsidRPr="00581392">
        <w:rPr>
          <w:rFonts w:ascii="Times New Roman" w:hAnsi="Times New Roman" w:cs="Times New Roman"/>
          <w:sz w:val="24"/>
          <w:szCs w:val="24"/>
        </w:rPr>
        <w:t xml:space="preserve">w przeciągu ostatnich 20 lat prawie dwukrotnie. </w:t>
      </w:r>
    </w:p>
    <w:p w14:paraId="2F442860" w14:textId="3F38EEA0" w:rsidR="00566D8B" w:rsidRDefault="000941C7" w:rsidP="000941C7">
      <w:pPr>
        <w:jc w:val="center"/>
        <w:rPr>
          <w:rFonts w:ascii="Times New Roman" w:hAnsi="Times New Roman" w:cs="Times New Roman"/>
          <w:color w:val="000000" w:themeColor="text1"/>
          <w:sz w:val="24"/>
          <w:szCs w:val="24"/>
          <w:shd w:val="clear" w:color="auto" w:fill="FFFFFF"/>
        </w:rPr>
      </w:pPr>
      <w:r>
        <w:rPr>
          <w:noProof/>
        </w:rPr>
        <w:drawing>
          <wp:inline distT="0" distB="0" distL="0" distR="0" wp14:anchorId="062746BF" wp14:editId="30BD9956">
            <wp:extent cx="4198288" cy="2210435"/>
            <wp:effectExtent l="0" t="0" r="12065" b="18415"/>
            <wp:docPr id="1580151660" name="Wykres 1">
              <a:extLst xmlns:a="http://schemas.openxmlformats.org/drawingml/2006/main">
                <a:ext uri="{FF2B5EF4-FFF2-40B4-BE49-F238E27FC236}">
                  <a16:creationId xmlns:a16="http://schemas.microsoft.com/office/drawing/2014/main" id="{8042F1F9-7BD5-A709-B563-BAF17FA65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3A36CA" w14:textId="77777777" w:rsidR="0070197D" w:rsidRDefault="0070197D" w:rsidP="0070197D">
      <w:pPr>
        <w:jc w:val="both"/>
        <w:rPr>
          <w:rFonts w:ascii="Times New Roman" w:hAnsi="Times New Roman" w:cs="Times New Roman"/>
          <w:i/>
          <w:iCs/>
          <w:color w:val="000000" w:themeColor="text1"/>
          <w:sz w:val="24"/>
          <w:szCs w:val="24"/>
          <w:shd w:val="clear" w:color="auto" w:fill="FFFFFF"/>
        </w:rPr>
      </w:pPr>
      <w:r>
        <w:rPr>
          <w:rFonts w:ascii="Times New Roman" w:hAnsi="Times New Roman" w:cs="Times New Roman"/>
          <w:i/>
          <w:iCs/>
          <w:color w:val="000000" w:themeColor="text1"/>
          <w:sz w:val="24"/>
          <w:szCs w:val="24"/>
          <w:shd w:val="clear" w:color="auto" w:fill="FFFFFF"/>
        </w:rPr>
        <w:t>Źródło: opracowanie własne na podstawie danych pozyskanych z Departamentu Spraw Obywatelskich Urzędu Miejskiego w Elblągu</w:t>
      </w:r>
    </w:p>
    <w:p w14:paraId="188143D8" w14:textId="30C228C4" w:rsidR="00513FDB" w:rsidRDefault="00D13F54" w:rsidP="00FE4F4B">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ab/>
      </w:r>
      <w:r w:rsidR="009D4667">
        <w:rPr>
          <w:rFonts w:ascii="Times New Roman" w:hAnsi="Times New Roman" w:cs="Times New Roman"/>
          <w:color w:val="000000" w:themeColor="text1"/>
          <w:sz w:val="24"/>
          <w:szCs w:val="24"/>
          <w:shd w:val="clear" w:color="auto" w:fill="FFFFFF"/>
        </w:rPr>
        <w:t xml:space="preserve">Struktura demograficzna osób w wieku poprodukcyjnym pod kątem płci </w:t>
      </w:r>
      <w:r w:rsidR="002A1254">
        <w:rPr>
          <w:rFonts w:ascii="Times New Roman" w:hAnsi="Times New Roman" w:cs="Times New Roman"/>
          <w:color w:val="000000" w:themeColor="text1"/>
          <w:sz w:val="24"/>
          <w:szCs w:val="24"/>
          <w:shd w:val="clear" w:color="auto" w:fill="FFFFFF"/>
        </w:rPr>
        <w:t xml:space="preserve">i grupy wiekowej </w:t>
      </w:r>
      <w:r w:rsidR="009D4667">
        <w:rPr>
          <w:rFonts w:ascii="Times New Roman" w:hAnsi="Times New Roman" w:cs="Times New Roman"/>
          <w:color w:val="000000" w:themeColor="text1"/>
          <w:sz w:val="24"/>
          <w:szCs w:val="24"/>
          <w:shd w:val="clear" w:color="auto" w:fill="FFFFFF"/>
        </w:rPr>
        <w:t>przedstawia się następująco</w:t>
      </w:r>
      <w:r w:rsidR="000941C7">
        <w:rPr>
          <w:rFonts w:ascii="Times New Roman" w:hAnsi="Times New Roman" w:cs="Times New Roman"/>
          <w:color w:val="000000" w:themeColor="text1"/>
          <w:sz w:val="24"/>
          <w:szCs w:val="24"/>
          <w:shd w:val="clear" w:color="auto" w:fill="FFFFFF"/>
        </w:rPr>
        <w:t>: kobiety stanowią 67% ogółu seniorów, natomiast mężczyźni stanowią 33%.</w:t>
      </w:r>
      <w:r w:rsidR="002A1254">
        <w:rPr>
          <w:rFonts w:ascii="Times New Roman" w:hAnsi="Times New Roman" w:cs="Times New Roman"/>
          <w:color w:val="000000" w:themeColor="text1"/>
          <w:sz w:val="24"/>
          <w:szCs w:val="24"/>
          <w:shd w:val="clear" w:color="auto" w:fill="FFFFFF"/>
        </w:rPr>
        <w:t xml:space="preserve"> </w:t>
      </w:r>
      <w:r w:rsidR="000941C7">
        <w:rPr>
          <w:rFonts w:ascii="Times New Roman" w:hAnsi="Times New Roman" w:cs="Times New Roman"/>
          <w:color w:val="000000" w:themeColor="text1"/>
          <w:sz w:val="24"/>
          <w:szCs w:val="24"/>
          <w:shd w:val="clear" w:color="auto" w:fill="FFFFFF"/>
        </w:rPr>
        <w:t>W</w:t>
      </w:r>
      <w:r w:rsidR="002A1254">
        <w:rPr>
          <w:rFonts w:ascii="Times New Roman" w:hAnsi="Times New Roman" w:cs="Times New Roman"/>
          <w:color w:val="000000" w:themeColor="text1"/>
          <w:sz w:val="24"/>
          <w:szCs w:val="24"/>
          <w:shd w:val="clear" w:color="auto" w:fill="FFFFFF"/>
        </w:rPr>
        <w:t>śród kobiet</w:t>
      </w:r>
      <w:r w:rsidR="009D4667">
        <w:rPr>
          <w:rFonts w:ascii="Times New Roman" w:hAnsi="Times New Roman" w:cs="Times New Roman"/>
          <w:color w:val="000000" w:themeColor="text1"/>
          <w:sz w:val="24"/>
          <w:szCs w:val="24"/>
          <w:shd w:val="clear" w:color="auto" w:fill="FFFFFF"/>
        </w:rPr>
        <w:t>:</w:t>
      </w:r>
      <w:r w:rsidR="002A1254">
        <w:rPr>
          <w:rFonts w:ascii="Times New Roman" w:hAnsi="Times New Roman" w:cs="Times New Roman"/>
          <w:color w:val="000000" w:themeColor="text1"/>
          <w:sz w:val="24"/>
          <w:szCs w:val="24"/>
          <w:shd w:val="clear" w:color="auto" w:fill="FFFFFF"/>
        </w:rPr>
        <w:t xml:space="preserve"> największą grupę stanowią kobiety w wieku 60-70 lat (48% ogółu seniorek), w dalszej kolejności są kobiety w wieku 70-80 lat (34%)</w:t>
      </w:r>
      <w:r w:rsidR="008F05E9">
        <w:rPr>
          <w:rFonts w:ascii="Times New Roman" w:hAnsi="Times New Roman" w:cs="Times New Roman"/>
          <w:color w:val="000000" w:themeColor="text1"/>
          <w:sz w:val="24"/>
          <w:szCs w:val="24"/>
          <w:shd w:val="clear" w:color="auto" w:fill="FFFFFF"/>
        </w:rPr>
        <w:t>, a następnie</w:t>
      </w:r>
      <w:r w:rsidR="002A1254">
        <w:rPr>
          <w:rFonts w:ascii="Times New Roman" w:hAnsi="Times New Roman" w:cs="Times New Roman"/>
          <w:color w:val="000000" w:themeColor="text1"/>
          <w:sz w:val="24"/>
          <w:szCs w:val="24"/>
          <w:shd w:val="clear" w:color="auto" w:fill="FFFFFF"/>
        </w:rPr>
        <w:t xml:space="preserve"> kobiety w wieku 80+ stanowiące 18%. Natomiast struktura wśród mężczyzn przedstawia się następująco: największą </w:t>
      </w:r>
      <w:r w:rsidR="00360F09">
        <w:rPr>
          <w:rFonts w:ascii="Times New Roman" w:hAnsi="Times New Roman" w:cs="Times New Roman"/>
          <w:color w:val="000000" w:themeColor="text1"/>
          <w:sz w:val="24"/>
          <w:szCs w:val="24"/>
          <w:shd w:val="clear" w:color="auto" w:fill="FFFFFF"/>
        </w:rPr>
        <w:t>grupę stanowią mężczyźni w wieku 70-80 lat (</w:t>
      </w:r>
      <w:r w:rsidR="00513FDB">
        <w:rPr>
          <w:rFonts w:ascii="Times New Roman" w:hAnsi="Times New Roman" w:cs="Times New Roman"/>
          <w:color w:val="000000" w:themeColor="text1"/>
          <w:sz w:val="24"/>
          <w:szCs w:val="24"/>
          <w:shd w:val="clear" w:color="auto" w:fill="FFFFFF"/>
        </w:rPr>
        <w:t>47%), w dalszej kolejności mężczyźni w wieku 65-70 lat (39%), a następnie mężczyźni w wieku 80+ stanowiący 17%. Przedział wiekowy osób w wieku poprodukcyjnym przedstawia poniższy rysunek:</w:t>
      </w:r>
    </w:p>
    <w:p w14:paraId="35A6F70A" w14:textId="77777777" w:rsidR="00235232" w:rsidRDefault="00235232" w:rsidP="007054B6">
      <w:pPr>
        <w:spacing w:line="360" w:lineRule="auto"/>
        <w:ind w:firstLine="709"/>
        <w:jc w:val="both"/>
        <w:rPr>
          <w:rFonts w:ascii="Times New Roman" w:hAnsi="Times New Roman" w:cs="Times New Roman"/>
          <w:color w:val="000000" w:themeColor="text1"/>
          <w:sz w:val="24"/>
          <w:szCs w:val="24"/>
          <w:shd w:val="clear" w:color="auto" w:fill="FFFFFF"/>
        </w:rPr>
      </w:pPr>
    </w:p>
    <w:p w14:paraId="138712E3" w14:textId="77777777" w:rsidR="0070197D" w:rsidRDefault="00D13F54" w:rsidP="0070197D">
      <w:pPr>
        <w:jc w:val="both"/>
        <w:rPr>
          <w:rFonts w:ascii="Times New Roman" w:hAnsi="Times New Roman" w:cs="Times New Roman"/>
          <w:i/>
          <w:iCs/>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513FDB">
        <w:rPr>
          <w:noProof/>
        </w:rPr>
        <w:drawing>
          <wp:inline distT="0" distB="0" distL="0" distR="0" wp14:anchorId="08262BA6" wp14:editId="3A2CF059">
            <wp:extent cx="5024727" cy="2393315"/>
            <wp:effectExtent l="0" t="0" r="5080" b="6985"/>
            <wp:docPr id="650870548" name="Wykres 1">
              <a:extLst xmlns:a="http://schemas.openxmlformats.org/drawingml/2006/main">
                <a:ext uri="{FF2B5EF4-FFF2-40B4-BE49-F238E27FC236}">
                  <a16:creationId xmlns:a16="http://schemas.microsoft.com/office/drawing/2014/main" id="{5514677A-D916-DEF1-C952-35ABFC0C1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DF19E3">
        <w:rPr>
          <w:rFonts w:ascii="Times New Roman" w:hAnsi="Times New Roman" w:cs="Times New Roman"/>
          <w:color w:val="000000" w:themeColor="text1"/>
          <w:sz w:val="24"/>
          <w:szCs w:val="24"/>
          <w:shd w:val="clear" w:color="auto" w:fill="FFFFFF"/>
        </w:rPr>
        <w:tab/>
      </w:r>
      <w:r w:rsidR="00DF19E3" w:rsidRPr="00513FDB">
        <w:rPr>
          <w:rFonts w:ascii="Times New Roman" w:hAnsi="Times New Roman" w:cs="Times New Roman"/>
          <w:i/>
          <w:iCs/>
          <w:color w:val="000000" w:themeColor="text1"/>
          <w:sz w:val="24"/>
          <w:szCs w:val="24"/>
          <w:shd w:val="clear" w:color="auto" w:fill="FFFFFF"/>
        </w:rPr>
        <w:t xml:space="preserve"> </w:t>
      </w:r>
      <w:r w:rsidR="0070197D">
        <w:rPr>
          <w:rFonts w:ascii="Times New Roman" w:hAnsi="Times New Roman" w:cs="Times New Roman"/>
          <w:i/>
          <w:iCs/>
          <w:color w:val="000000" w:themeColor="text1"/>
          <w:sz w:val="24"/>
          <w:szCs w:val="24"/>
          <w:shd w:val="clear" w:color="auto" w:fill="FFFFFF"/>
        </w:rPr>
        <w:t>Źródło: opracowanie własne na podstawie danych pozyskanych z Departamentu Spraw Obywatelskich Urzędu Miejskiego w Elblągu</w:t>
      </w:r>
    </w:p>
    <w:p w14:paraId="4F3569AA" w14:textId="3FEC59FE" w:rsidR="0061059D" w:rsidRPr="00513FDB" w:rsidRDefault="0061059D" w:rsidP="00513FDB">
      <w:pPr>
        <w:jc w:val="both"/>
        <w:rPr>
          <w:rFonts w:ascii="Times New Roman" w:hAnsi="Times New Roman" w:cs="Times New Roman"/>
          <w:i/>
          <w:iCs/>
          <w:color w:val="000000" w:themeColor="text1"/>
          <w:sz w:val="24"/>
          <w:szCs w:val="24"/>
          <w:shd w:val="clear" w:color="auto" w:fill="FFFFFF"/>
        </w:rPr>
      </w:pPr>
    </w:p>
    <w:p w14:paraId="35C61001" w14:textId="7311E9D9" w:rsidR="00513FDB" w:rsidRPr="00BC3E93" w:rsidRDefault="00FC5BE8" w:rsidP="00BC3E93">
      <w:pPr>
        <w:pStyle w:val="Akapitzlist"/>
        <w:numPr>
          <w:ilvl w:val="0"/>
          <w:numId w:val="37"/>
        </w:numPr>
        <w:jc w:val="both"/>
        <w:rPr>
          <w:rFonts w:ascii="Times New Roman" w:hAnsi="Times New Roman" w:cs="Times New Roman"/>
          <w:b/>
          <w:bCs/>
          <w:color w:val="000000" w:themeColor="text1"/>
          <w:sz w:val="24"/>
          <w:szCs w:val="24"/>
          <w:shd w:val="clear" w:color="auto" w:fill="FFFFFF"/>
        </w:rPr>
      </w:pPr>
      <w:r w:rsidRPr="00BC3E93">
        <w:rPr>
          <w:rFonts w:ascii="Times New Roman" w:hAnsi="Times New Roman" w:cs="Times New Roman"/>
          <w:b/>
          <w:bCs/>
          <w:color w:val="000000" w:themeColor="text1"/>
          <w:sz w:val="24"/>
          <w:szCs w:val="24"/>
          <w:shd w:val="clear" w:color="auto" w:fill="FFFFFF"/>
        </w:rPr>
        <w:t>Sytuacja osób starszych w Elblągu</w:t>
      </w:r>
    </w:p>
    <w:p w14:paraId="7A686392" w14:textId="406546CC" w:rsidR="003B74D9" w:rsidRDefault="00495285" w:rsidP="00495285">
      <w:pPr>
        <w:spacing w:line="360" w:lineRule="auto"/>
        <w:ind w:firstLine="35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Zapewnienie wsparcia osobom w wieku starszym zmusza do poszukiwania różnych rozwiązań, ukierunkowanych na przeciwdziałanie pojawiających się trudnościom. Należy przy tym pamiętać, że działania na rzecz seniorów muszą być wieloaspektowe, gdyż osoby te nie są grupą jednorodną. </w:t>
      </w:r>
      <w:r w:rsidR="003B74D9">
        <w:rPr>
          <w:rFonts w:ascii="Times New Roman" w:hAnsi="Times New Roman" w:cs="Times New Roman"/>
          <w:color w:val="000000" w:themeColor="text1"/>
          <w:sz w:val="24"/>
          <w:szCs w:val="24"/>
          <w:shd w:val="clear" w:color="auto" w:fill="FFFFFF"/>
        </w:rPr>
        <w:t xml:space="preserve">Istnieje grupa osób w wieku poprodukcyjnym, którzy są w pełni samodzielni i chętni do wykorzystania swojego czasu na wszelką aktywność. Jednak druga grupa </w:t>
      </w:r>
      <w:r w:rsidR="000B6D13">
        <w:rPr>
          <w:rFonts w:ascii="Times New Roman" w:hAnsi="Times New Roman" w:cs="Times New Roman"/>
          <w:color w:val="000000" w:themeColor="text1"/>
          <w:sz w:val="24"/>
          <w:szCs w:val="24"/>
          <w:shd w:val="clear" w:color="auto" w:fill="FFFFFF"/>
        </w:rPr>
        <w:t>osób starszych</w:t>
      </w:r>
      <w:r w:rsidR="003B74D9">
        <w:rPr>
          <w:rFonts w:ascii="Times New Roman" w:hAnsi="Times New Roman" w:cs="Times New Roman"/>
          <w:color w:val="000000" w:themeColor="text1"/>
          <w:sz w:val="24"/>
          <w:szCs w:val="24"/>
          <w:shd w:val="clear" w:color="auto" w:fill="FFFFFF"/>
        </w:rPr>
        <w:t xml:space="preserve">, mająca problemy z samodzielnym funkcjonowaniem, wymaga wsparcia w życiu codziennym. </w:t>
      </w:r>
      <w:r w:rsidR="003B74D9" w:rsidRPr="007A1B36">
        <w:rPr>
          <w:rFonts w:ascii="Times New Roman" w:hAnsi="Times New Roman" w:cs="Times New Roman"/>
          <w:color w:val="000000" w:themeColor="text1"/>
          <w:sz w:val="24"/>
          <w:szCs w:val="24"/>
          <w:shd w:val="clear" w:color="auto" w:fill="FFFFFF"/>
        </w:rPr>
        <w:t xml:space="preserve">Inne zatem działania muszą być brane pod uwagę, aby dotrzeć z działaniami do różnych grup </w:t>
      </w:r>
      <w:r w:rsidR="000B6D13" w:rsidRPr="007A1B36">
        <w:rPr>
          <w:rFonts w:ascii="Times New Roman" w:hAnsi="Times New Roman" w:cs="Times New Roman"/>
          <w:color w:val="000000" w:themeColor="text1"/>
          <w:sz w:val="24"/>
          <w:szCs w:val="24"/>
          <w:shd w:val="clear" w:color="auto" w:fill="FFFFFF"/>
        </w:rPr>
        <w:t>seniorów</w:t>
      </w:r>
      <w:r w:rsidR="003B74D9" w:rsidRPr="007A1B36">
        <w:rPr>
          <w:rFonts w:ascii="Times New Roman" w:hAnsi="Times New Roman" w:cs="Times New Roman"/>
          <w:color w:val="000000" w:themeColor="text1"/>
          <w:sz w:val="24"/>
          <w:szCs w:val="24"/>
          <w:shd w:val="clear" w:color="auto" w:fill="FFFFFF"/>
        </w:rPr>
        <w:t xml:space="preserve">. </w:t>
      </w:r>
    </w:p>
    <w:p w14:paraId="7B0D427E" w14:textId="77777777" w:rsidR="00966ECA" w:rsidRPr="007A1B36" w:rsidRDefault="003B74D9" w:rsidP="00495285">
      <w:pPr>
        <w:spacing w:line="360" w:lineRule="auto"/>
        <w:ind w:firstLine="35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W realizacji zadań mających na celu poprawę sytuacji życiowej elbląskich seniorów kluczową rolę odgrywają posiadane przez Gminę Miasto Elbląg zasoby. Część z nich może </w:t>
      </w:r>
      <w:r>
        <w:rPr>
          <w:rFonts w:ascii="Times New Roman" w:hAnsi="Times New Roman" w:cs="Times New Roman"/>
          <w:color w:val="000000" w:themeColor="text1"/>
          <w:sz w:val="24"/>
          <w:szCs w:val="24"/>
          <w:shd w:val="clear" w:color="auto" w:fill="FFFFFF"/>
        </w:rPr>
        <w:lastRenderedPageBreak/>
        <w:t xml:space="preserve">zostać wykorzystana przy dalszej realizacji działań na rzecz osób starszych w mieście. Zasobami są zarówno jednostki organizacyjne Gminy oraz organizacje pozarządowe. </w:t>
      </w:r>
      <w:r w:rsidR="00966ECA" w:rsidRPr="007A1B36">
        <w:rPr>
          <w:rFonts w:ascii="Times New Roman" w:hAnsi="Times New Roman" w:cs="Times New Roman"/>
          <w:color w:val="000000" w:themeColor="text1"/>
          <w:sz w:val="24"/>
          <w:szCs w:val="24"/>
          <w:shd w:val="clear" w:color="auto" w:fill="FFFFFF"/>
        </w:rPr>
        <w:t>Miasto posiada różnorodne formy aktywizacji oraz narzędzia opieki i wsparcia.</w:t>
      </w:r>
    </w:p>
    <w:p w14:paraId="223D432A" w14:textId="77777777" w:rsidR="00302A55" w:rsidRDefault="00302A55" w:rsidP="00495285">
      <w:pPr>
        <w:spacing w:line="360" w:lineRule="auto"/>
        <w:ind w:firstLine="35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Ze względu na różnorodność potrzeb i indywidualnych problemów seniorów, w mieście funkcjonują różne instytucje zapewniające opiekę, wsparcie i pielęgnację:</w:t>
      </w:r>
    </w:p>
    <w:p w14:paraId="5807F906" w14:textId="7F9A031A" w:rsidR="00876706" w:rsidRDefault="00302A55" w:rsidP="00302A55">
      <w:pPr>
        <w:pStyle w:val="Akapitzlist"/>
        <w:numPr>
          <w:ilvl w:val="0"/>
          <w:numId w:val="27"/>
        </w:numPr>
        <w:spacing w:line="360" w:lineRule="auto"/>
        <w:jc w:val="both"/>
        <w:rPr>
          <w:rFonts w:ascii="Times New Roman" w:hAnsi="Times New Roman" w:cs="Times New Roman"/>
          <w:color w:val="000000" w:themeColor="text1"/>
          <w:sz w:val="24"/>
          <w:szCs w:val="24"/>
          <w:shd w:val="clear" w:color="auto" w:fill="FFFFFF"/>
        </w:rPr>
      </w:pPr>
      <w:r w:rsidRPr="00856B7A">
        <w:rPr>
          <w:rFonts w:ascii="Times New Roman" w:hAnsi="Times New Roman" w:cs="Times New Roman"/>
          <w:color w:val="000000" w:themeColor="text1"/>
          <w:sz w:val="24"/>
          <w:szCs w:val="24"/>
          <w:u w:val="single"/>
          <w:shd w:val="clear" w:color="auto" w:fill="FFFFFF"/>
        </w:rPr>
        <w:t>Elbląskie Centrum Usług Społecznych</w:t>
      </w:r>
      <w:r>
        <w:rPr>
          <w:rFonts w:ascii="Times New Roman" w:hAnsi="Times New Roman" w:cs="Times New Roman"/>
          <w:color w:val="000000" w:themeColor="text1"/>
          <w:sz w:val="24"/>
          <w:szCs w:val="24"/>
          <w:shd w:val="clear" w:color="auto" w:fill="FFFFFF"/>
        </w:rPr>
        <w:t xml:space="preserve"> – poza działaniami skierowanymi do osób starszych wynikających z Ustawy o pomocy społecznej, tj. pomoc finansowa, usługi opiekuńcze itp., realizuje też różne</w:t>
      </w:r>
      <w:r w:rsidR="00CD47A1">
        <w:rPr>
          <w:rFonts w:ascii="Times New Roman" w:hAnsi="Times New Roman" w:cs="Times New Roman"/>
          <w:color w:val="000000" w:themeColor="text1"/>
          <w:sz w:val="24"/>
          <w:szCs w:val="24"/>
          <w:shd w:val="clear" w:color="auto" w:fill="FFFFFF"/>
        </w:rPr>
        <w:t xml:space="preserve"> </w:t>
      </w:r>
      <w:r w:rsidR="00CD47A1" w:rsidRPr="007A1B36">
        <w:rPr>
          <w:rFonts w:ascii="Times New Roman" w:hAnsi="Times New Roman" w:cs="Times New Roman"/>
          <w:color w:val="000000" w:themeColor="text1"/>
          <w:sz w:val="24"/>
          <w:szCs w:val="24"/>
          <w:shd w:val="clear" w:color="auto" w:fill="FFFFFF"/>
        </w:rPr>
        <w:t>usługi społeczne</w:t>
      </w:r>
      <w:r>
        <w:rPr>
          <w:rFonts w:ascii="Times New Roman" w:hAnsi="Times New Roman" w:cs="Times New Roman"/>
          <w:color w:val="000000" w:themeColor="text1"/>
          <w:sz w:val="24"/>
          <w:szCs w:val="24"/>
          <w:shd w:val="clear" w:color="auto" w:fill="FFFFFF"/>
        </w:rPr>
        <w:t>, m.in.: teleopieka, ECUS taxi, naprawa drobnych usterek, edukacja prawna</w:t>
      </w:r>
      <w:r w:rsidR="00C75EDB">
        <w:rPr>
          <w:rFonts w:ascii="Times New Roman" w:hAnsi="Times New Roman" w:cs="Times New Roman"/>
          <w:color w:val="000000" w:themeColor="text1"/>
          <w:sz w:val="24"/>
          <w:szCs w:val="24"/>
          <w:shd w:val="clear" w:color="auto" w:fill="FFFFFF"/>
        </w:rPr>
        <w:t>;</w:t>
      </w:r>
    </w:p>
    <w:p w14:paraId="03DB5F74" w14:textId="79E322DE" w:rsidR="00C75EDB" w:rsidRDefault="00C75EDB" w:rsidP="00302A55">
      <w:pPr>
        <w:pStyle w:val="Akapitzlist"/>
        <w:numPr>
          <w:ilvl w:val="0"/>
          <w:numId w:val="27"/>
        </w:numPr>
        <w:spacing w:line="360" w:lineRule="auto"/>
        <w:jc w:val="both"/>
        <w:rPr>
          <w:rFonts w:ascii="Times New Roman" w:hAnsi="Times New Roman" w:cs="Times New Roman"/>
          <w:color w:val="000000" w:themeColor="text1"/>
          <w:sz w:val="24"/>
          <w:szCs w:val="24"/>
          <w:shd w:val="clear" w:color="auto" w:fill="FFFFFF"/>
        </w:rPr>
      </w:pPr>
      <w:r w:rsidRPr="00856B7A">
        <w:rPr>
          <w:rFonts w:ascii="Times New Roman" w:hAnsi="Times New Roman" w:cs="Times New Roman"/>
          <w:color w:val="000000" w:themeColor="text1"/>
          <w:sz w:val="24"/>
          <w:szCs w:val="24"/>
          <w:u w:val="single"/>
          <w:shd w:val="clear" w:color="auto" w:fill="FFFFFF"/>
        </w:rPr>
        <w:t>Dzienny Dom Senior+</w:t>
      </w:r>
      <w:r>
        <w:rPr>
          <w:rFonts w:ascii="Times New Roman" w:hAnsi="Times New Roman" w:cs="Times New Roman"/>
          <w:color w:val="000000" w:themeColor="text1"/>
          <w:sz w:val="24"/>
          <w:szCs w:val="24"/>
          <w:shd w:val="clear" w:color="auto" w:fill="FFFFFF"/>
        </w:rPr>
        <w:t xml:space="preserve"> - </w:t>
      </w:r>
      <w:r w:rsidR="00856B7A">
        <w:rPr>
          <w:rFonts w:ascii="Times New Roman" w:hAnsi="Times New Roman" w:cs="Times New Roman"/>
          <w:color w:val="000000" w:themeColor="text1"/>
          <w:sz w:val="24"/>
          <w:szCs w:val="24"/>
          <w:shd w:val="clear" w:color="auto" w:fill="FFFFFF"/>
        </w:rPr>
        <w:t>ośrodek wsparcia dziennego dla seniorów, którzy mogą skorzystać z bogatej oferty m.in.: edukacyjnej, kulturalno – oświatowej, rekreacyjnej, prozdrowotnej i aktywizującej społecznie. Placówka przeznaczona jest dla 70 osób w wieku 60+, usytuowana przy ul. Zamkowej 16A</w:t>
      </w:r>
      <w:r w:rsidR="00564B5C">
        <w:rPr>
          <w:rFonts w:ascii="Times New Roman" w:hAnsi="Times New Roman" w:cs="Times New Roman"/>
          <w:color w:val="000000" w:themeColor="text1"/>
          <w:sz w:val="24"/>
          <w:szCs w:val="24"/>
          <w:shd w:val="clear" w:color="auto" w:fill="FFFFFF"/>
        </w:rPr>
        <w:t xml:space="preserve">. Ośrodek został uruchomiony </w:t>
      </w:r>
      <w:r w:rsidR="0034687B" w:rsidRPr="007A1B36">
        <w:rPr>
          <w:rFonts w:ascii="Times New Roman" w:hAnsi="Times New Roman" w:cs="Times New Roman"/>
          <w:color w:val="000000" w:themeColor="text1"/>
          <w:sz w:val="24"/>
          <w:szCs w:val="24"/>
          <w:shd w:val="clear" w:color="auto" w:fill="FFFFFF"/>
        </w:rPr>
        <w:t>w</w:t>
      </w:r>
      <w:r w:rsidR="00564B5C">
        <w:rPr>
          <w:rFonts w:ascii="Times New Roman" w:hAnsi="Times New Roman" w:cs="Times New Roman"/>
          <w:color w:val="000000" w:themeColor="text1"/>
          <w:sz w:val="24"/>
          <w:szCs w:val="24"/>
          <w:shd w:val="clear" w:color="auto" w:fill="FFFFFF"/>
        </w:rPr>
        <w:t xml:space="preserve"> 2023 roku</w:t>
      </w:r>
      <w:r w:rsidR="00856B7A">
        <w:rPr>
          <w:rFonts w:ascii="Times New Roman" w:hAnsi="Times New Roman" w:cs="Times New Roman"/>
          <w:color w:val="000000" w:themeColor="text1"/>
          <w:sz w:val="24"/>
          <w:szCs w:val="24"/>
          <w:shd w:val="clear" w:color="auto" w:fill="FFFFFF"/>
        </w:rPr>
        <w:t>;</w:t>
      </w:r>
    </w:p>
    <w:p w14:paraId="14A9C535" w14:textId="77777777" w:rsidR="00856B7A" w:rsidRDefault="00856B7A" w:rsidP="00302A55">
      <w:pPr>
        <w:pStyle w:val="Akapitzlist"/>
        <w:numPr>
          <w:ilvl w:val="0"/>
          <w:numId w:val="27"/>
        </w:numPr>
        <w:spacing w:line="360" w:lineRule="auto"/>
        <w:jc w:val="both"/>
        <w:rPr>
          <w:rFonts w:ascii="Times New Roman" w:hAnsi="Times New Roman" w:cs="Times New Roman"/>
          <w:color w:val="000000" w:themeColor="text1"/>
          <w:sz w:val="24"/>
          <w:szCs w:val="24"/>
          <w:shd w:val="clear" w:color="auto" w:fill="FFFFFF"/>
        </w:rPr>
      </w:pPr>
      <w:r w:rsidRPr="005617B6">
        <w:rPr>
          <w:rFonts w:ascii="Times New Roman" w:hAnsi="Times New Roman" w:cs="Times New Roman"/>
          <w:color w:val="000000" w:themeColor="text1"/>
          <w:sz w:val="24"/>
          <w:szCs w:val="24"/>
          <w:u w:val="single"/>
          <w:shd w:val="clear" w:color="auto" w:fill="FFFFFF"/>
        </w:rPr>
        <w:t>Środowiskowy Dom Samopomocy Filia przy ul. Podgórnej 1</w:t>
      </w:r>
      <w:r>
        <w:rPr>
          <w:rFonts w:ascii="Times New Roman" w:hAnsi="Times New Roman" w:cs="Times New Roman"/>
          <w:color w:val="000000" w:themeColor="text1"/>
          <w:sz w:val="24"/>
          <w:szCs w:val="24"/>
          <w:shd w:val="clear" w:color="auto" w:fill="FFFFFF"/>
        </w:rPr>
        <w:t xml:space="preserve"> – wsparcie dla osób chorujących na Alzhaimera. Placówka posiada miejsce dla 36 osób, funkcjonuje w formie dziennej oraz całodobowej;</w:t>
      </w:r>
    </w:p>
    <w:p w14:paraId="74F7CA79" w14:textId="11ECE155" w:rsidR="008B1A0B" w:rsidRDefault="00AE4485" w:rsidP="00302A55">
      <w:pPr>
        <w:pStyle w:val="Akapitzlist"/>
        <w:numPr>
          <w:ilvl w:val="0"/>
          <w:numId w:val="27"/>
        </w:numPr>
        <w:spacing w:line="360" w:lineRule="auto"/>
        <w:jc w:val="both"/>
        <w:rPr>
          <w:rFonts w:ascii="Times New Roman" w:hAnsi="Times New Roman" w:cs="Times New Roman"/>
          <w:color w:val="000000" w:themeColor="text1"/>
          <w:sz w:val="24"/>
          <w:szCs w:val="24"/>
          <w:shd w:val="clear" w:color="auto" w:fill="FFFFFF"/>
        </w:rPr>
      </w:pPr>
      <w:r w:rsidRPr="005617B6">
        <w:rPr>
          <w:rFonts w:ascii="Times New Roman" w:hAnsi="Times New Roman" w:cs="Times New Roman"/>
          <w:color w:val="000000" w:themeColor="text1"/>
          <w:sz w:val="24"/>
          <w:szCs w:val="24"/>
          <w:u w:val="single"/>
          <w:shd w:val="clear" w:color="auto" w:fill="FFFFFF"/>
        </w:rPr>
        <w:t>Dom Pomocy Społecznej „Niezapominajka” przy ul. Toruńskiej 17</w:t>
      </w:r>
      <w:r>
        <w:rPr>
          <w:rFonts w:ascii="Times New Roman" w:hAnsi="Times New Roman" w:cs="Times New Roman"/>
          <w:color w:val="000000" w:themeColor="text1"/>
          <w:sz w:val="24"/>
          <w:szCs w:val="24"/>
          <w:shd w:val="clear" w:color="auto" w:fill="FFFFFF"/>
        </w:rPr>
        <w:t xml:space="preserve"> – dysponujący 135 całodobowymi mi</w:t>
      </w:r>
      <w:r w:rsidR="008B1A0B">
        <w:rPr>
          <w:rFonts w:ascii="Times New Roman" w:hAnsi="Times New Roman" w:cs="Times New Roman"/>
          <w:color w:val="000000" w:themeColor="text1"/>
          <w:sz w:val="24"/>
          <w:szCs w:val="24"/>
          <w:shd w:val="clear" w:color="auto" w:fill="FFFFFF"/>
        </w:rPr>
        <w:t>e</w:t>
      </w:r>
      <w:r>
        <w:rPr>
          <w:rFonts w:ascii="Times New Roman" w:hAnsi="Times New Roman" w:cs="Times New Roman"/>
          <w:color w:val="000000" w:themeColor="text1"/>
          <w:sz w:val="24"/>
          <w:szCs w:val="24"/>
          <w:shd w:val="clear" w:color="auto" w:fill="FFFFFF"/>
        </w:rPr>
        <w:t>jscami dla osób starszych i somatycznie chor</w:t>
      </w:r>
      <w:r w:rsidR="008B1A0B">
        <w:rPr>
          <w:rFonts w:ascii="Times New Roman" w:hAnsi="Times New Roman" w:cs="Times New Roman"/>
          <w:color w:val="000000" w:themeColor="text1"/>
          <w:sz w:val="24"/>
          <w:szCs w:val="24"/>
          <w:shd w:val="clear" w:color="auto" w:fill="FFFFFF"/>
        </w:rPr>
        <w:t>ych;</w:t>
      </w:r>
    </w:p>
    <w:p w14:paraId="78C5848D" w14:textId="642CA058" w:rsidR="00FF7CB6" w:rsidRPr="0034687B" w:rsidRDefault="008B1A0B" w:rsidP="00FF7CB6">
      <w:pPr>
        <w:pStyle w:val="Akapitzlist"/>
        <w:numPr>
          <w:ilvl w:val="0"/>
          <w:numId w:val="27"/>
        </w:numPr>
        <w:spacing w:line="360" w:lineRule="auto"/>
        <w:jc w:val="both"/>
        <w:rPr>
          <w:rFonts w:ascii="Times New Roman" w:hAnsi="Times New Roman" w:cs="Times New Roman"/>
          <w:color w:val="FF0000"/>
          <w:sz w:val="24"/>
          <w:szCs w:val="24"/>
          <w:shd w:val="clear" w:color="auto" w:fill="FFFFFF"/>
        </w:rPr>
      </w:pPr>
      <w:r w:rsidRPr="00F128C5">
        <w:rPr>
          <w:rFonts w:ascii="Times New Roman" w:hAnsi="Times New Roman" w:cs="Times New Roman"/>
          <w:color w:val="000000" w:themeColor="text1"/>
          <w:sz w:val="24"/>
          <w:szCs w:val="24"/>
          <w:u w:val="single"/>
          <w:shd w:val="clear" w:color="auto" w:fill="FFFFFF"/>
        </w:rPr>
        <w:t>Zakład Opiekuńczo – Leczniczy</w:t>
      </w:r>
      <w:r w:rsidR="004471CB" w:rsidRPr="00F128C5">
        <w:rPr>
          <w:rFonts w:ascii="Times New Roman" w:hAnsi="Times New Roman" w:cs="Times New Roman"/>
          <w:color w:val="000000" w:themeColor="text1"/>
          <w:sz w:val="24"/>
          <w:szCs w:val="24"/>
          <w:u w:val="single"/>
          <w:shd w:val="clear" w:color="auto" w:fill="FFFFFF"/>
        </w:rPr>
        <w:t xml:space="preserve"> przy Szpitalu Miejskim św. Jana Pawła II</w:t>
      </w:r>
      <w:r w:rsidR="00F128C5">
        <w:rPr>
          <w:rFonts w:ascii="Times New Roman" w:hAnsi="Times New Roman" w:cs="Times New Roman"/>
          <w:color w:val="000000" w:themeColor="text1"/>
          <w:sz w:val="24"/>
          <w:szCs w:val="24"/>
          <w:shd w:val="clear" w:color="auto" w:fill="FFFFFF"/>
        </w:rPr>
        <w:t xml:space="preserve"> – placówka przy ul. Żeromskiego 22 </w:t>
      </w:r>
      <w:r w:rsidR="00625643">
        <w:rPr>
          <w:rFonts w:ascii="Times New Roman" w:hAnsi="Times New Roman" w:cs="Times New Roman"/>
          <w:color w:val="000000" w:themeColor="text1"/>
          <w:sz w:val="24"/>
          <w:szCs w:val="24"/>
          <w:shd w:val="clear" w:color="auto" w:fill="FFFFFF"/>
        </w:rPr>
        <w:t>dysponuje</w:t>
      </w:r>
      <w:r w:rsidR="00F128C5">
        <w:rPr>
          <w:rFonts w:ascii="Times New Roman" w:hAnsi="Times New Roman" w:cs="Times New Roman"/>
          <w:color w:val="000000" w:themeColor="text1"/>
          <w:sz w:val="24"/>
          <w:szCs w:val="24"/>
          <w:shd w:val="clear" w:color="auto" w:fill="FFFFFF"/>
        </w:rPr>
        <w:t xml:space="preserve"> 33 </w:t>
      </w:r>
      <w:r w:rsidR="00625643">
        <w:rPr>
          <w:rFonts w:ascii="Times New Roman" w:hAnsi="Times New Roman" w:cs="Times New Roman"/>
          <w:color w:val="000000" w:themeColor="text1"/>
          <w:sz w:val="24"/>
          <w:szCs w:val="24"/>
          <w:shd w:val="clear" w:color="auto" w:fill="FFFFFF"/>
        </w:rPr>
        <w:t>łóżkami</w:t>
      </w:r>
      <w:r w:rsidR="00F128C5">
        <w:rPr>
          <w:rFonts w:ascii="Times New Roman" w:hAnsi="Times New Roman" w:cs="Times New Roman"/>
          <w:color w:val="000000" w:themeColor="text1"/>
          <w:sz w:val="24"/>
          <w:szCs w:val="24"/>
          <w:shd w:val="clear" w:color="auto" w:fill="FFFFFF"/>
        </w:rPr>
        <w:t xml:space="preserve">, natomiast nowopowstała w 2023r. przy ul. Zw. Jaszczurczego 22 </w:t>
      </w:r>
      <w:r w:rsidR="00625643">
        <w:rPr>
          <w:rFonts w:ascii="Times New Roman" w:hAnsi="Times New Roman" w:cs="Times New Roman"/>
          <w:color w:val="000000" w:themeColor="text1"/>
          <w:sz w:val="24"/>
          <w:szCs w:val="24"/>
          <w:shd w:val="clear" w:color="auto" w:fill="FFFFFF"/>
        </w:rPr>
        <w:t>dysponuje</w:t>
      </w:r>
      <w:r w:rsidR="00F128C5">
        <w:rPr>
          <w:rFonts w:ascii="Times New Roman" w:hAnsi="Times New Roman" w:cs="Times New Roman"/>
          <w:color w:val="000000" w:themeColor="text1"/>
          <w:sz w:val="24"/>
          <w:szCs w:val="24"/>
          <w:shd w:val="clear" w:color="auto" w:fill="FFFFFF"/>
        </w:rPr>
        <w:t xml:space="preserve"> 25 </w:t>
      </w:r>
      <w:r w:rsidR="00625643">
        <w:rPr>
          <w:rFonts w:ascii="Times New Roman" w:hAnsi="Times New Roman" w:cs="Times New Roman"/>
          <w:color w:val="000000" w:themeColor="text1"/>
          <w:sz w:val="24"/>
          <w:szCs w:val="24"/>
          <w:shd w:val="clear" w:color="auto" w:fill="FFFFFF"/>
        </w:rPr>
        <w:t>łóżkami</w:t>
      </w:r>
      <w:r w:rsidR="00FF7CB6">
        <w:rPr>
          <w:rFonts w:ascii="Times New Roman" w:hAnsi="Times New Roman" w:cs="Times New Roman"/>
          <w:color w:val="000000" w:themeColor="text1"/>
          <w:sz w:val="24"/>
          <w:szCs w:val="24"/>
          <w:shd w:val="clear" w:color="auto" w:fill="FFFFFF"/>
        </w:rPr>
        <w:t>.</w:t>
      </w:r>
      <w:r w:rsidR="0034687B">
        <w:rPr>
          <w:rFonts w:ascii="Times New Roman" w:hAnsi="Times New Roman" w:cs="Times New Roman"/>
          <w:color w:val="000000" w:themeColor="text1"/>
          <w:sz w:val="24"/>
          <w:szCs w:val="24"/>
          <w:shd w:val="clear" w:color="auto" w:fill="FFFFFF"/>
        </w:rPr>
        <w:t xml:space="preserve"> </w:t>
      </w:r>
    </w:p>
    <w:p w14:paraId="50324045" w14:textId="7861EBFB" w:rsidR="00564B5C" w:rsidRDefault="00FF7CB6" w:rsidP="00F254C2">
      <w:pPr>
        <w:spacing w:line="360" w:lineRule="auto"/>
        <w:ind w:firstLine="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Poza tym na terenie miasta funkcjonuje Uniwersytet III Wieku</w:t>
      </w:r>
      <w:r w:rsidR="00F254C2">
        <w:rPr>
          <w:rFonts w:ascii="Times New Roman" w:hAnsi="Times New Roman" w:cs="Times New Roman"/>
          <w:color w:val="000000" w:themeColor="text1"/>
          <w:sz w:val="24"/>
          <w:szCs w:val="24"/>
          <w:shd w:val="clear" w:color="auto" w:fill="FFFFFF"/>
        </w:rPr>
        <w:t xml:space="preserve"> </w:t>
      </w:r>
      <w:r w:rsidR="0034687B" w:rsidRPr="007A1B36">
        <w:rPr>
          <w:rFonts w:ascii="Times New Roman" w:hAnsi="Times New Roman" w:cs="Times New Roman"/>
          <w:color w:val="000000" w:themeColor="text1"/>
          <w:sz w:val="24"/>
          <w:szCs w:val="24"/>
          <w:shd w:val="clear" w:color="auto" w:fill="FFFFFF"/>
        </w:rPr>
        <w:t xml:space="preserve">i Osób Niepełnosprawnych </w:t>
      </w:r>
      <w:r w:rsidR="00F254C2">
        <w:rPr>
          <w:rFonts w:ascii="Times New Roman" w:hAnsi="Times New Roman" w:cs="Times New Roman"/>
          <w:color w:val="000000" w:themeColor="text1"/>
          <w:sz w:val="24"/>
          <w:szCs w:val="24"/>
          <w:shd w:val="clear" w:color="auto" w:fill="FFFFFF"/>
        </w:rPr>
        <w:t>skupiający corocznie ok. 200 uczestników.</w:t>
      </w:r>
      <w:r w:rsidR="008B1A0B" w:rsidRPr="00FF7CB6">
        <w:rPr>
          <w:rFonts w:ascii="Times New Roman" w:hAnsi="Times New Roman" w:cs="Times New Roman"/>
          <w:color w:val="000000" w:themeColor="text1"/>
          <w:sz w:val="24"/>
          <w:szCs w:val="24"/>
          <w:shd w:val="clear" w:color="auto" w:fill="FFFFFF"/>
        </w:rPr>
        <w:t xml:space="preserve"> </w:t>
      </w:r>
      <w:r w:rsidR="0014186F">
        <w:rPr>
          <w:rFonts w:ascii="Times New Roman" w:hAnsi="Times New Roman" w:cs="Times New Roman"/>
          <w:color w:val="000000" w:themeColor="text1"/>
          <w:sz w:val="24"/>
          <w:szCs w:val="24"/>
          <w:shd w:val="clear" w:color="auto" w:fill="FFFFFF"/>
        </w:rPr>
        <w:t xml:space="preserve">Osoby starsze są też zaangażowane w działalność w ramach innych organizacji pozarządowych, m.in.: Sekcja Emerytów i Rencistów ZNP; Polski Związek Emerytów, Rencistów i Inwalidów; Związek Sybiraków; </w:t>
      </w:r>
      <w:r w:rsidR="00440763">
        <w:rPr>
          <w:rFonts w:ascii="Times New Roman" w:hAnsi="Times New Roman" w:cs="Times New Roman"/>
          <w:color w:val="000000" w:themeColor="text1"/>
          <w:sz w:val="24"/>
          <w:szCs w:val="24"/>
          <w:shd w:val="clear" w:color="auto" w:fill="FFFFFF"/>
        </w:rPr>
        <w:t>Z</w:t>
      </w:r>
      <w:r w:rsidR="0014186F">
        <w:rPr>
          <w:rFonts w:ascii="Times New Roman" w:hAnsi="Times New Roman" w:cs="Times New Roman"/>
          <w:color w:val="000000" w:themeColor="text1"/>
          <w:sz w:val="24"/>
          <w:szCs w:val="24"/>
          <w:shd w:val="clear" w:color="auto" w:fill="FFFFFF"/>
        </w:rPr>
        <w:t xml:space="preserve">wiązek Kombatantów RPiBWP; Elbląski Sportowy Klub Nestora; Akademia Aktywnego Seniora przy Stowarzyszeniu Inicjatorów Społecznych „Przyjazny Krąg”. </w:t>
      </w:r>
      <w:r w:rsidR="00F254C2">
        <w:rPr>
          <w:rFonts w:ascii="Times New Roman" w:hAnsi="Times New Roman" w:cs="Times New Roman"/>
          <w:color w:val="000000" w:themeColor="text1"/>
          <w:sz w:val="24"/>
          <w:szCs w:val="24"/>
          <w:shd w:val="clear" w:color="auto" w:fill="FFFFFF"/>
        </w:rPr>
        <w:t>Działa</w:t>
      </w:r>
      <w:r w:rsidR="00F91E5C">
        <w:rPr>
          <w:rFonts w:ascii="Times New Roman" w:hAnsi="Times New Roman" w:cs="Times New Roman"/>
          <w:color w:val="000000" w:themeColor="text1"/>
          <w:sz w:val="24"/>
          <w:szCs w:val="24"/>
          <w:shd w:val="clear" w:color="auto" w:fill="FFFFFF"/>
        </w:rPr>
        <w:t>ją</w:t>
      </w:r>
      <w:r w:rsidR="00F254C2">
        <w:rPr>
          <w:rFonts w:ascii="Times New Roman" w:hAnsi="Times New Roman" w:cs="Times New Roman"/>
          <w:color w:val="000000" w:themeColor="text1"/>
          <w:sz w:val="24"/>
          <w:szCs w:val="24"/>
          <w:shd w:val="clear" w:color="auto" w:fill="FFFFFF"/>
        </w:rPr>
        <w:t xml:space="preserve"> też klub</w:t>
      </w:r>
      <w:r w:rsidR="00F91E5C">
        <w:rPr>
          <w:rFonts w:ascii="Times New Roman" w:hAnsi="Times New Roman" w:cs="Times New Roman"/>
          <w:color w:val="000000" w:themeColor="text1"/>
          <w:sz w:val="24"/>
          <w:szCs w:val="24"/>
          <w:shd w:val="clear" w:color="auto" w:fill="FFFFFF"/>
        </w:rPr>
        <w:t>y</w:t>
      </w:r>
      <w:r w:rsidR="00F254C2">
        <w:rPr>
          <w:rFonts w:ascii="Times New Roman" w:hAnsi="Times New Roman" w:cs="Times New Roman"/>
          <w:color w:val="000000" w:themeColor="text1"/>
          <w:sz w:val="24"/>
          <w:szCs w:val="24"/>
          <w:shd w:val="clear" w:color="auto" w:fill="FFFFFF"/>
        </w:rPr>
        <w:t xml:space="preserve"> seniora: przy ECUS, </w:t>
      </w:r>
      <w:r w:rsidR="00AC7C9D">
        <w:rPr>
          <w:rFonts w:ascii="Times New Roman" w:hAnsi="Times New Roman" w:cs="Times New Roman"/>
          <w:color w:val="000000" w:themeColor="text1"/>
          <w:sz w:val="24"/>
          <w:szCs w:val="24"/>
          <w:shd w:val="clear" w:color="auto" w:fill="FFFFFF"/>
        </w:rPr>
        <w:t xml:space="preserve">przy Caritas, </w:t>
      </w:r>
      <w:r w:rsidR="00F254C2">
        <w:rPr>
          <w:rFonts w:ascii="Times New Roman" w:hAnsi="Times New Roman" w:cs="Times New Roman"/>
          <w:color w:val="000000" w:themeColor="text1"/>
          <w:sz w:val="24"/>
          <w:szCs w:val="24"/>
          <w:shd w:val="clear" w:color="auto" w:fill="FFFFFF"/>
        </w:rPr>
        <w:t xml:space="preserve">przy Spółdzielni Mieszkaniowej „Zakrzewo” i </w:t>
      </w:r>
      <w:r w:rsidR="00AC7C9D">
        <w:rPr>
          <w:rFonts w:ascii="Times New Roman" w:hAnsi="Times New Roman" w:cs="Times New Roman"/>
          <w:color w:val="000000" w:themeColor="text1"/>
          <w:sz w:val="24"/>
          <w:szCs w:val="24"/>
          <w:shd w:val="clear" w:color="auto" w:fill="FFFFFF"/>
        </w:rPr>
        <w:t xml:space="preserve">SM </w:t>
      </w:r>
      <w:r w:rsidR="00F254C2">
        <w:rPr>
          <w:rFonts w:ascii="Times New Roman" w:hAnsi="Times New Roman" w:cs="Times New Roman"/>
          <w:color w:val="000000" w:themeColor="text1"/>
          <w:sz w:val="24"/>
          <w:szCs w:val="24"/>
          <w:shd w:val="clear" w:color="auto" w:fill="FFFFFF"/>
        </w:rPr>
        <w:t>„Nad Jarem”</w:t>
      </w:r>
      <w:r w:rsidR="00AC7C9D">
        <w:rPr>
          <w:rFonts w:ascii="Times New Roman" w:hAnsi="Times New Roman" w:cs="Times New Roman"/>
          <w:color w:val="000000" w:themeColor="text1"/>
          <w:sz w:val="24"/>
          <w:szCs w:val="24"/>
          <w:shd w:val="clear" w:color="auto" w:fill="FFFFFF"/>
        </w:rPr>
        <w:t>.</w:t>
      </w:r>
    </w:p>
    <w:p w14:paraId="63CB2E2E" w14:textId="12616F48" w:rsidR="00564B5C" w:rsidRPr="007A1B36" w:rsidRDefault="00564B5C" w:rsidP="00F254C2">
      <w:pPr>
        <w:spacing w:line="360" w:lineRule="auto"/>
        <w:ind w:firstLine="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Miasto angażuje się w organizowanie ważnych wydarzeń dla osób starszych, m.in.: Dzień Seniora (od 2022r.), Kierunek Zdrowie, </w:t>
      </w:r>
      <w:r w:rsidRPr="007A1B36">
        <w:rPr>
          <w:rFonts w:ascii="Times New Roman" w:hAnsi="Times New Roman" w:cs="Times New Roman"/>
          <w:color w:val="000000" w:themeColor="text1"/>
          <w:sz w:val="24"/>
          <w:szCs w:val="24"/>
          <w:shd w:val="clear" w:color="auto" w:fill="FFFFFF"/>
        </w:rPr>
        <w:t>Targi Seniora</w:t>
      </w:r>
      <w:r>
        <w:rPr>
          <w:rFonts w:ascii="Times New Roman" w:hAnsi="Times New Roman" w:cs="Times New Roman"/>
          <w:color w:val="000000" w:themeColor="text1"/>
          <w:sz w:val="24"/>
          <w:szCs w:val="24"/>
          <w:shd w:val="clear" w:color="auto" w:fill="FFFFFF"/>
        </w:rPr>
        <w:t xml:space="preserve">, program „Bezpieczny </w:t>
      </w:r>
      <w:r w:rsidR="0034687B" w:rsidRPr="007A1B36">
        <w:rPr>
          <w:rFonts w:ascii="Times New Roman" w:hAnsi="Times New Roman" w:cs="Times New Roman"/>
          <w:color w:val="000000" w:themeColor="text1"/>
          <w:sz w:val="24"/>
          <w:szCs w:val="24"/>
          <w:shd w:val="clear" w:color="auto" w:fill="FFFFFF"/>
        </w:rPr>
        <w:t>Elbląg</w:t>
      </w:r>
      <w:r w:rsidRPr="007A1B36">
        <w:rPr>
          <w:rFonts w:ascii="Times New Roman" w:hAnsi="Times New Roman" w:cs="Times New Roman"/>
          <w:color w:val="000000" w:themeColor="text1"/>
          <w:sz w:val="24"/>
          <w:szCs w:val="24"/>
          <w:shd w:val="clear" w:color="auto" w:fill="FFFFFF"/>
        </w:rPr>
        <w:t xml:space="preserve">”. </w:t>
      </w:r>
    </w:p>
    <w:p w14:paraId="0672B1AF" w14:textId="713088CC" w:rsidR="00856B7A" w:rsidRPr="00FF7CB6" w:rsidRDefault="00564B5C" w:rsidP="0034687B">
      <w:pPr>
        <w:spacing w:line="360" w:lineRule="auto"/>
        <w:ind w:firstLine="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 xml:space="preserve">Koordynacją działań podejmowanych na rzecz seniorów w Elblągu zajmuje się Departament </w:t>
      </w:r>
      <w:r w:rsidR="00BA0E8A">
        <w:rPr>
          <w:rFonts w:ascii="Times New Roman" w:hAnsi="Times New Roman" w:cs="Times New Roman"/>
          <w:color w:val="000000" w:themeColor="text1"/>
          <w:sz w:val="24"/>
          <w:szCs w:val="24"/>
          <w:shd w:val="clear" w:color="auto" w:fill="FFFFFF"/>
        </w:rPr>
        <w:t xml:space="preserve">Zdrowia i Spraw </w:t>
      </w:r>
      <w:r>
        <w:rPr>
          <w:rFonts w:ascii="Times New Roman" w:hAnsi="Times New Roman" w:cs="Times New Roman"/>
          <w:color w:val="000000" w:themeColor="text1"/>
          <w:sz w:val="24"/>
          <w:szCs w:val="24"/>
          <w:shd w:val="clear" w:color="auto" w:fill="FFFFFF"/>
        </w:rPr>
        <w:t>Społeczny</w:t>
      </w:r>
      <w:r w:rsidR="00BA0E8A">
        <w:rPr>
          <w:rFonts w:ascii="Times New Roman" w:hAnsi="Times New Roman" w:cs="Times New Roman"/>
          <w:color w:val="000000" w:themeColor="text1"/>
          <w:sz w:val="24"/>
          <w:szCs w:val="24"/>
          <w:shd w:val="clear" w:color="auto" w:fill="FFFFFF"/>
        </w:rPr>
        <w:t>ch</w:t>
      </w:r>
      <w:r>
        <w:rPr>
          <w:rFonts w:ascii="Times New Roman" w:hAnsi="Times New Roman" w:cs="Times New Roman"/>
          <w:color w:val="000000" w:themeColor="text1"/>
          <w:sz w:val="24"/>
          <w:szCs w:val="24"/>
          <w:shd w:val="clear" w:color="auto" w:fill="FFFFFF"/>
        </w:rPr>
        <w:t xml:space="preserve"> Urzędu Miejskiego</w:t>
      </w:r>
      <w:r w:rsidR="0034687B">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Pełnomocnik</w:t>
      </w:r>
      <w:r w:rsidR="0034687B">
        <w:rPr>
          <w:rFonts w:ascii="Times New Roman" w:hAnsi="Times New Roman" w:cs="Times New Roman"/>
          <w:color w:val="000000" w:themeColor="text1"/>
          <w:sz w:val="24"/>
          <w:szCs w:val="24"/>
          <w:shd w:val="clear" w:color="auto" w:fill="FFFFFF"/>
        </w:rPr>
        <w:t xml:space="preserve"> </w:t>
      </w:r>
      <w:r w:rsidR="0034687B" w:rsidRPr="007A1B36">
        <w:rPr>
          <w:rFonts w:ascii="Times New Roman" w:hAnsi="Times New Roman" w:cs="Times New Roman"/>
          <w:color w:val="000000" w:themeColor="text1"/>
          <w:sz w:val="24"/>
          <w:szCs w:val="24"/>
          <w:shd w:val="clear" w:color="auto" w:fill="FFFFFF"/>
        </w:rPr>
        <w:t>Prezydenta</w:t>
      </w:r>
      <w:r w:rsidRPr="0034687B">
        <w:rPr>
          <w:rFonts w:ascii="Times New Roman" w:hAnsi="Times New Roman" w:cs="Times New Roman"/>
          <w:color w:val="FF0000"/>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ds. seniorów oraz Elbląska Rada Seniorów. </w:t>
      </w:r>
      <w:r w:rsidR="00F91E5C">
        <w:rPr>
          <w:rFonts w:ascii="Times New Roman" w:hAnsi="Times New Roman" w:cs="Times New Roman"/>
          <w:color w:val="000000" w:themeColor="text1"/>
          <w:sz w:val="24"/>
          <w:szCs w:val="24"/>
          <w:shd w:val="clear" w:color="auto" w:fill="FFFFFF"/>
        </w:rPr>
        <w:t xml:space="preserve">   </w:t>
      </w:r>
    </w:p>
    <w:p w14:paraId="658FE49B" w14:textId="21DA86F8" w:rsidR="008C1A21" w:rsidRPr="00BC3E93" w:rsidRDefault="008C1A21" w:rsidP="00BC3E93">
      <w:pPr>
        <w:pStyle w:val="Akapitzlist"/>
        <w:numPr>
          <w:ilvl w:val="0"/>
          <w:numId w:val="37"/>
        </w:numPr>
        <w:jc w:val="both"/>
        <w:rPr>
          <w:rFonts w:ascii="Times New Roman" w:hAnsi="Times New Roman" w:cs="Times New Roman"/>
          <w:b/>
          <w:bCs/>
          <w:color w:val="000000" w:themeColor="text1"/>
          <w:sz w:val="24"/>
          <w:szCs w:val="24"/>
          <w:shd w:val="clear" w:color="auto" w:fill="FFFFFF"/>
        </w:rPr>
      </w:pPr>
      <w:r w:rsidRPr="00BC3E93">
        <w:rPr>
          <w:rFonts w:ascii="Times New Roman" w:hAnsi="Times New Roman" w:cs="Times New Roman"/>
          <w:b/>
          <w:bCs/>
          <w:color w:val="000000" w:themeColor="text1"/>
          <w:sz w:val="24"/>
          <w:szCs w:val="24"/>
          <w:shd w:val="clear" w:color="auto" w:fill="FFFFFF"/>
        </w:rPr>
        <w:t>Zespół</w:t>
      </w:r>
    </w:p>
    <w:p w14:paraId="5E58EB83" w14:textId="3E8D07B4" w:rsidR="006412A3" w:rsidRDefault="006412A3" w:rsidP="007054B6">
      <w:pPr>
        <w:spacing w:line="360" w:lineRule="auto"/>
        <w:ind w:firstLine="35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Na mocy Zarządzenia</w:t>
      </w:r>
      <w:r w:rsidR="007338F2">
        <w:rPr>
          <w:rFonts w:ascii="Times New Roman" w:hAnsi="Times New Roman" w:cs="Times New Roman"/>
          <w:color w:val="000000" w:themeColor="text1"/>
          <w:sz w:val="24"/>
          <w:szCs w:val="24"/>
          <w:shd w:val="clear" w:color="auto" w:fill="FFFFFF"/>
        </w:rPr>
        <w:t xml:space="preserve"> </w:t>
      </w:r>
      <w:r w:rsidR="007338F2" w:rsidRPr="007A1B36">
        <w:rPr>
          <w:rFonts w:ascii="Times New Roman" w:hAnsi="Times New Roman" w:cs="Times New Roman"/>
          <w:color w:val="000000" w:themeColor="text1"/>
          <w:sz w:val="24"/>
          <w:szCs w:val="24"/>
          <w:shd w:val="clear" w:color="auto" w:fill="FFFFFF"/>
        </w:rPr>
        <w:t>Prezydenta Miasta</w:t>
      </w:r>
      <w:r w:rsidR="00011769">
        <w:rPr>
          <w:rFonts w:ascii="Times New Roman" w:hAnsi="Times New Roman" w:cs="Times New Roman"/>
          <w:color w:val="000000" w:themeColor="text1"/>
          <w:sz w:val="24"/>
          <w:szCs w:val="24"/>
          <w:shd w:val="clear" w:color="auto" w:fill="FFFFFF"/>
        </w:rPr>
        <w:t xml:space="preserve"> Elbląg</w:t>
      </w:r>
      <w:r w:rsidRPr="007A1B36">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Nr 378/2022 z dnia 2 sierpnia 2022 roku został powołany Zespół do opracowania </w:t>
      </w:r>
      <w:r w:rsidR="00625643">
        <w:rPr>
          <w:rFonts w:ascii="Times New Roman" w:hAnsi="Times New Roman" w:cs="Times New Roman"/>
          <w:color w:val="000000" w:themeColor="text1"/>
          <w:sz w:val="24"/>
          <w:szCs w:val="24"/>
          <w:shd w:val="clear" w:color="auto" w:fill="FFFFFF"/>
        </w:rPr>
        <w:t>P</w:t>
      </w:r>
      <w:r>
        <w:rPr>
          <w:rFonts w:ascii="Times New Roman" w:hAnsi="Times New Roman" w:cs="Times New Roman"/>
          <w:color w:val="000000" w:themeColor="text1"/>
          <w:sz w:val="24"/>
          <w:szCs w:val="24"/>
          <w:shd w:val="clear" w:color="auto" w:fill="FFFFFF"/>
        </w:rPr>
        <w:t xml:space="preserve">rogramu. </w:t>
      </w:r>
      <w:r w:rsidR="0057341C">
        <w:rPr>
          <w:rFonts w:ascii="Times New Roman" w:hAnsi="Times New Roman" w:cs="Times New Roman"/>
          <w:color w:val="000000" w:themeColor="text1"/>
          <w:sz w:val="24"/>
          <w:szCs w:val="24"/>
          <w:shd w:val="clear" w:color="auto" w:fill="FFFFFF"/>
        </w:rPr>
        <w:t>Skład Zespołu przedstawiał się następująco:</w:t>
      </w:r>
    </w:p>
    <w:p w14:paraId="2A41C28F" w14:textId="77777777" w:rsid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sz w:val="24"/>
          <w:szCs w:val="24"/>
        </w:rPr>
        <w:t>Teresa Urban</w:t>
      </w:r>
      <w:r w:rsidRPr="007054B6">
        <w:rPr>
          <w:rFonts w:ascii="Times New Roman" w:hAnsi="Times New Roman" w:cs="Times New Roman"/>
          <w:color w:val="000000"/>
          <w:sz w:val="24"/>
          <w:szCs w:val="24"/>
          <w:u w:color="000000"/>
        </w:rPr>
        <w:t xml:space="preserve"> – Pełnomocnik Prezydenta ds. Seniorów, </w:t>
      </w:r>
    </w:p>
    <w:p w14:paraId="37D1C3D0" w14:textId="270E0901"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Monika Kurpanik</w:t>
      </w:r>
      <w:r w:rsidRPr="007054B6">
        <w:rPr>
          <w:rFonts w:ascii="Times New Roman" w:hAnsi="Times New Roman" w:cs="Times New Roman"/>
          <w:color w:val="000000"/>
          <w:sz w:val="24"/>
          <w:szCs w:val="24"/>
          <w:u w:color="000000"/>
        </w:rPr>
        <w:t xml:space="preserve"> – Departament Zdrowia i Spraw Społecznych Urzędu Miejskiego w Elblągu,</w:t>
      </w:r>
    </w:p>
    <w:p w14:paraId="0551D091" w14:textId="6D3E9A9E"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Anna Barańska</w:t>
      </w:r>
      <w:r w:rsidRPr="007054B6">
        <w:rPr>
          <w:rFonts w:ascii="Times New Roman" w:hAnsi="Times New Roman" w:cs="Times New Roman"/>
          <w:color w:val="000000"/>
          <w:sz w:val="24"/>
          <w:szCs w:val="24"/>
          <w:u w:color="000000"/>
        </w:rPr>
        <w:t xml:space="preserve"> - Departament Zdrowia i Spraw Społecznych Urzędu Miejskiego w Elblągu,</w:t>
      </w:r>
    </w:p>
    <w:p w14:paraId="2EBB0186" w14:textId="702F48C0"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Jolanta Lisewska</w:t>
      </w:r>
      <w:r w:rsidRPr="007054B6">
        <w:rPr>
          <w:rFonts w:ascii="Times New Roman" w:hAnsi="Times New Roman" w:cs="Times New Roman"/>
          <w:color w:val="000000"/>
          <w:sz w:val="24"/>
          <w:szCs w:val="24"/>
          <w:u w:color="000000"/>
        </w:rPr>
        <w:t xml:space="preserve"> – radna Rady Miejskiej w Elblągu,</w:t>
      </w:r>
    </w:p>
    <w:p w14:paraId="57364A05" w14:textId="38636AFA"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Andrzej Tomczyński</w:t>
      </w:r>
      <w:r w:rsidRPr="007054B6">
        <w:rPr>
          <w:rFonts w:ascii="Times New Roman" w:hAnsi="Times New Roman" w:cs="Times New Roman"/>
          <w:color w:val="000000"/>
          <w:sz w:val="24"/>
          <w:szCs w:val="24"/>
          <w:u w:color="000000"/>
        </w:rPr>
        <w:t xml:space="preserve"> – radny Rady Miejskiej w Elblągu,</w:t>
      </w:r>
    </w:p>
    <w:p w14:paraId="58C28193" w14:textId="527A5715"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Robert Turlej</w:t>
      </w:r>
      <w:r w:rsidRPr="007054B6">
        <w:rPr>
          <w:rFonts w:ascii="Times New Roman" w:hAnsi="Times New Roman" w:cs="Times New Roman"/>
          <w:color w:val="000000"/>
          <w:sz w:val="24"/>
          <w:szCs w:val="24"/>
          <w:u w:color="000000"/>
        </w:rPr>
        <w:t xml:space="preserve"> – radny Rady Miejskiej w Elblągu,</w:t>
      </w:r>
    </w:p>
    <w:p w14:paraId="38F1C37D" w14:textId="2C92EA76"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Barbara Stanny</w:t>
      </w:r>
      <w:r w:rsidRPr="007054B6">
        <w:rPr>
          <w:rFonts w:ascii="Times New Roman" w:hAnsi="Times New Roman" w:cs="Times New Roman"/>
          <w:color w:val="000000"/>
          <w:sz w:val="24"/>
          <w:szCs w:val="24"/>
          <w:u w:color="000000"/>
        </w:rPr>
        <w:t xml:space="preserve"> – Elbląskie Centrum Usług Społecznych,</w:t>
      </w:r>
    </w:p>
    <w:p w14:paraId="2DE55925" w14:textId="58D208DA"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Małgorzata Adamowicz</w:t>
      </w:r>
      <w:r w:rsidRPr="007054B6">
        <w:rPr>
          <w:rFonts w:ascii="Times New Roman" w:hAnsi="Times New Roman" w:cs="Times New Roman"/>
          <w:color w:val="000000"/>
          <w:sz w:val="24"/>
          <w:szCs w:val="24"/>
          <w:u w:color="000000"/>
        </w:rPr>
        <w:t xml:space="preserve"> – Szpital Miejski św. Jana Pawła II w Elblągu,</w:t>
      </w:r>
    </w:p>
    <w:p w14:paraId="5299A5E6" w14:textId="3F1956C8"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Rafał Florek</w:t>
      </w:r>
      <w:r w:rsidRPr="007054B6">
        <w:rPr>
          <w:rFonts w:ascii="Times New Roman" w:hAnsi="Times New Roman" w:cs="Times New Roman"/>
          <w:color w:val="000000"/>
          <w:sz w:val="24"/>
          <w:szCs w:val="24"/>
          <w:u w:color="000000"/>
        </w:rPr>
        <w:t xml:space="preserve"> – Dom Pomocy Społecznej „Niezapominajka”,</w:t>
      </w:r>
    </w:p>
    <w:p w14:paraId="6B7E5101" w14:textId="3F61D3C8"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dr n.med. Anna Tałaj</w:t>
      </w:r>
      <w:r w:rsidRPr="007054B6">
        <w:rPr>
          <w:rFonts w:ascii="Times New Roman" w:hAnsi="Times New Roman" w:cs="Times New Roman"/>
          <w:color w:val="000000"/>
          <w:sz w:val="24"/>
          <w:szCs w:val="24"/>
          <w:u w:color="000000"/>
        </w:rPr>
        <w:t xml:space="preserve"> – Akademia Medycznych i Społecznych Nauk Stosowanych,</w:t>
      </w:r>
    </w:p>
    <w:p w14:paraId="67F67525" w14:textId="2EC49DD9"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Karina Podlaszewska</w:t>
      </w:r>
      <w:r w:rsidRPr="007054B6">
        <w:rPr>
          <w:rFonts w:ascii="Times New Roman" w:hAnsi="Times New Roman" w:cs="Times New Roman"/>
          <w:color w:val="000000"/>
          <w:sz w:val="24"/>
          <w:szCs w:val="24"/>
          <w:u w:color="000000"/>
        </w:rPr>
        <w:t xml:space="preserve"> – Zakład Ubezpieczeń Społecznych, Oddział w Elblągu,</w:t>
      </w:r>
    </w:p>
    <w:p w14:paraId="74F8E7ED" w14:textId="41CB6397"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Anna Godlewska</w:t>
      </w:r>
      <w:r w:rsidRPr="007054B6">
        <w:rPr>
          <w:rFonts w:ascii="Times New Roman" w:hAnsi="Times New Roman" w:cs="Times New Roman"/>
          <w:color w:val="000000"/>
          <w:sz w:val="24"/>
          <w:szCs w:val="24"/>
          <w:u w:color="000000"/>
        </w:rPr>
        <w:t xml:space="preserve"> – Elbląska Rada Seniorów,</w:t>
      </w:r>
    </w:p>
    <w:p w14:paraId="0BE666FD" w14:textId="22C40C1E"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Iwona Orężak</w:t>
      </w:r>
      <w:r w:rsidRPr="007054B6">
        <w:rPr>
          <w:rFonts w:ascii="Times New Roman" w:hAnsi="Times New Roman" w:cs="Times New Roman"/>
          <w:color w:val="000000"/>
          <w:sz w:val="24"/>
          <w:szCs w:val="24"/>
          <w:u w:color="000000"/>
        </w:rPr>
        <w:t xml:space="preserve"> – Uniwersytet III Wieku,</w:t>
      </w:r>
    </w:p>
    <w:p w14:paraId="21099D00" w14:textId="6FBF5697"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Magdalena Czarnocka – Kaptur</w:t>
      </w:r>
      <w:r w:rsidRPr="007054B6">
        <w:rPr>
          <w:rFonts w:ascii="Times New Roman" w:hAnsi="Times New Roman" w:cs="Times New Roman"/>
          <w:color w:val="000000"/>
          <w:sz w:val="24"/>
          <w:szCs w:val="24"/>
          <w:u w:color="000000"/>
        </w:rPr>
        <w:t xml:space="preserve"> – Centrum Spotkań Europejskich „Światowid”,</w:t>
      </w:r>
    </w:p>
    <w:p w14:paraId="08D8DF79" w14:textId="1D5EB2F6"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Jolanta Gołębiewska</w:t>
      </w:r>
      <w:r w:rsidRPr="007054B6">
        <w:rPr>
          <w:rFonts w:ascii="Times New Roman" w:hAnsi="Times New Roman" w:cs="Times New Roman"/>
          <w:color w:val="000000"/>
          <w:sz w:val="24"/>
          <w:szCs w:val="24"/>
          <w:u w:color="000000"/>
        </w:rPr>
        <w:t xml:space="preserve"> – Elbląskie Stowarzyszenie Pomocy Humanitarnej „Lazarus”,</w:t>
      </w:r>
    </w:p>
    <w:p w14:paraId="0301C99A" w14:textId="7EB302DC"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Gabriela Zimirowska</w:t>
      </w:r>
      <w:r w:rsidRPr="007054B6">
        <w:rPr>
          <w:rFonts w:ascii="Times New Roman" w:hAnsi="Times New Roman" w:cs="Times New Roman"/>
          <w:color w:val="000000"/>
          <w:sz w:val="24"/>
          <w:szCs w:val="24"/>
          <w:u w:color="000000"/>
        </w:rPr>
        <w:t xml:space="preserve"> – Regionalne Centrum Wolontariatu,</w:t>
      </w:r>
    </w:p>
    <w:p w14:paraId="769FC599" w14:textId="59E9E07A" w:rsidR="007054B6" w:rsidRPr="007054B6" w:rsidRDefault="007054B6" w:rsidP="00C65042">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Arkadiusz Jachimowicz</w:t>
      </w:r>
      <w:r w:rsidRPr="007054B6">
        <w:rPr>
          <w:rFonts w:ascii="Times New Roman" w:hAnsi="Times New Roman" w:cs="Times New Roman"/>
          <w:color w:val="000000"/>
          <w:sz w:val="24"/>
          <w:szCs w:val="24"/>
          <w:u w:color="000000"/>
        </w:rPr>
        <w:t xml:space="preserve"> – Elbląskie Stowarzyszenie Wspierania Inicjatyw Pozarządowych,</w:t>
      </w:r>
    </w:p>
    <w:p w14:paraId="6A6C88AD" w14:textId="0A9E3B9F" w:rsidR="007054B6" w:rsidRPr="007054B6" w:rsidRDefault="007054B6" w:rsidP="00D23E3C">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Joanna Małkińska</w:t>
      </w:r>
      <w:r w:rsidRPr="007054B6">
        <w:rPr>
          <w:rFonts w:ascii="Times New Roman" w:hAnsi="Times New Roman" w:cs="Times New Roman"/>
          <w:color w:val="000000"/>
          <w:sz w:val="24"/>
          <w:szCs w:val="24"/>
          <w:u w:color="000000"/>
        </w:rPr>
        <w:t xml:space="preserve"> – Klub Seniora „Nad Jarem”,</w:t>
      </w:r>
    </w:p>
    <w:p w14:paraId="60C43C9F" w14:textId="3C1835A0" w:rsidR="007054B6" w:rsidRPr="007054B6" w:rsidRDefault="007054B6" w:rsidP="00D23E3C">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Krystyna Migacz</w:t>
      </w:r>
      <w:r w:rsidRPr="007054B6">
        <w:rPr>
          <w:rFonts w:ascii="Times New Roman" w:hAnsi="Times New Roman" w:cs="Times New Roman"/>
          <w:color w:val="000000"/>
          <w:sz w:val="24"/>
          <w:szCs w:val="24"/>
          <w:u w:color="000000"/>
        </w:rPr>
        <w:t xml:space="preserve"> – Polski Związek Emerytów, Rencistów i Inwalidów,</w:t>
      </w:r>
    </w:p>
    <w:p w14:paraId="63568F8E" w14:textId="3EDA7FB9" w:rsidR="007054B6" w:rsidRPr="007054B6" w:rsidRDefault="007054B6" w:rsidP="00D23E3C">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Bożena Stelmach</w:t>
      </w:r>
      <w:r w:rsidRPr="007054B6">
        <w:rPr>
          <w:rFonts w:ascii="Times New Roman" w:hAnsi="Times New Roman" w:cs="Times New Roman"/>
          <w:color w:val="000000"/>
          <w:sz w:val="24"/>
          <w:szCs w:val="24"/>
          <w:u w:color="000000"/>
        </w:rPr>
        <w:t xml:space="preserve"> - Klub Seniora Caritas Diecezji Elbląskiej,</w:t>
      </w:r>
    </w:p>
    <w:p w14:paraId="0ACE14BA" w14:textId="33636625" w:rsidR="007054B6" w:rsidRPr="007054B6" w:rsidRDefault="007054B6" w:rsidP="00D23E3C">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Agnieszka Muras – Szkudlarek</w:t>
      </w:r>
      <w:r w:rsidRPr="007054B6">
        <w:rPr>
          <w:rFonts w:ascii="Times New Roman" w:hAnsi="Times New Roman" w:cs="Times New Roman"/>
          <w:color w:val="000000"/>
          <w:sz w:val="24"/>
          <w:szCs w:val="24"/>
          <w:u w:color="000000"/>
        </w:rPr>
        <w:t xml:space="preserve"> – Akademia Aktywnego Seniora,</w:t>
      </w:r>
    </w:p>
    <w:p w14:paraId="1EFDEAC1" w14:textId="71ACEFEA" w:rsidR="007054B6" w:rsidRDefault="007054B6" w:rsidP="00D23E3C">
      <w:pPr>
        <w:pStyle w:val="Akapitzlist"/>
        <w:keepLines/>
        <w:numPr>
          <w:ilvl w:val="0"/>
          <w:numId w:val="24"/>
        </w:numPr>
        <w:spacing w:before="120" w:after="120" w:line="360" w:lineRule="auto"/>
        <w:ind w:left="714" w:hanging="357"/>
        <w:jc w:val="both"/>
        <w:rPr>
          <w:rFonts w:ascii="Times New Roman" w:hAnsi="Times New Roman" w:cs="Times New Roman"/>
          <w:color w:val="000000"/>
          <w:sz w:val="24"/>
          <w:szCs w:val="24"/>
          <w:u w:color="000000"/>
        </w:rPr>
      </w:pPr>
      <w:r w:rsidRPr="007054B6">
        <w:rPr>
          <w:rFonts w:ascii="Times New Roman" w:hAnsi="Times New Roman" w:cs="Times New Roman"/>
          <w:b/>
          <w:color w:val="000000"/>
          <w:sz w:val="24"/>
          <w:szCs w:val="24"/>
          <w:u w:color="000000"/>
        </w:rPr>
        <w:t>Agata Prystupa</w:t>
      </w:r>
      <w:r w:rsidRPr="007054B6">
        <w:rPr>
          <w:rFonts w:ascii="Times New Roman" w:hAnsi="Times New Roman" w:cs="Times New Roman"/>
          <w:color w:val="000000"/>
          <w:sz w:val="24"/>
          <w:szCs w:val="24"/>
          <w:u w:color="000000"/>
        </w:rPr>
        <w:t xml:space="preserve"> – Departament Promocji, Kultury i Turystyki Urzędu Miejskiego w Elblągu. </w:t>
      </w:r>
    </w:p>
    <w:p w14:paraId="537F845C" w14:textId="230725A0" w:rsidR="00DC4672" w:rsidRPr="00BA23B7" w:rsidRDefault="00942C3B" w:rsidP="00942C3B">
      <w:pPr>
        <w:keepLines/>
        <w:spacing w:before="120" w:after="120" w:line="360" w:lineRule="auto"/>
        <w:ind w:firstLine="357"/>
        <w:jc w:val="both"/>
        <w:rPr>
          <w:rFonts w:ascii="Times New Roman" w:hAnsi="Times New Roman" w:cs="Times New Roman"/>
          <w:color w:val="000000" w:themeColor="text1"/>
          <w:sz w:val="24"/>
          <w:szCs w:val="24"/>
          <w:u w:color="000000"/>
        </w:rPr>
      </w:pPr>
      <w:r w:rsidRPr="00BA23B7">
        <w:rPr>
          <w:rFonts w:ascii="Times New Roman" w:hAnsi="Times New Roman" w:cs="Times New Roman"/>
          <w:color w:val="000000" w:themeColor="text1"/>
          <w:sz w:val="24"/>
          <w:szCs w:val="24"/>
          <w:u w:color="000000"/>
        </w:rPr>
        <w:lastRenderedPageBreak/>
        <w:t>Zespół pracował w trzech etapach:</w:t>
      </w:r>
    </w:p>
    <w:p w14:paraId="0FE1E2AE" w14:textId="5A90BD38" w:rsidR="00942C3B" w:rsidRPr="00BA23B7" w:rsidRDefault="00942C3B" w:rsidP="00942C3B">
      <w:pPr>
        <w:pStyle w:val="Akapitzlist"/>
        <w:keepLines/>
        <w:numPr>
          <w:ilvl w:val="0"/>
          <w:numId w:val="26"/>
        </w:numPr>
        <w:spacing w:before="120" w:after="120" w:line="360" w:lineRule="auto"/>
        <w:jc w:val="both"/>
        <w:rPr>
          <w:rFonts w:ascii="Times New Roman" w:hAnsi="Times New Roman" w:cs="Times New Roman"/>
          <w:color w:val="000000" w:themeColor="text1"/>
          <w:sz w:val="24"/>
          <w:szCs w:val="24"/>
          <w:u w:color="000000"/>
        </w:rPr>
      </w:pPr>
      <w:r w:rsidRPr="00BA23B7">
        <w:rPr>
          <w:rFonts w:ascii="Times New Roman" w:hAnsi="Times New Roman" w:cs="Times New Roman"/>
          <w:color w:val="000000" w:themeColor="text1"/>
          <w:sz w:val="24"/>
          <w:szCs w:val="24"/>
          <w:u w:color="000000"/>
        </w:rPr>
        <w:t>Etap I – opracowanie diagnozy m.in. poprzez przeprowadzenie konsultacji społecznych z udziałem seniorów oraz opracowanie i przeprowadzenie ankiet wśród seniorów, analiz</w:t>
      </w:r>
      <w:r w:rsidR="007338F2" w:rsidRPr="00BA23B7">
        <w:rPr>
          <w:rFonts w:ascii="Times New Roman" w:hAnsi="Times New Roman" w:cs="Times New Roman"/>
          <w:color w:val="000000" w:themeColor="text1"/>
          <w:sz w:val="24"/>
          <w:szCs w:val="24"/>
          <w:u w:color="000000"/>
        </w:rPr>
        <w:t>a</w:t>
      </w:r>
      <w:r w:rsidRPr="00BA23B7">
        <w:rPr>
          <w:rFonts w:ascii="Times New Roman" w:hAnsi="Times New Roman" w:cs="Times New Roman"/>
          <w:color w:val="000000" w:themeColor="text1"/>
          <w:sz w:val="24"/>
          <w:szCs w:val="24"/>
          <w:u w:color="000000"/>
        </w:rPr>
        <w:t xml:space="preserve"> SWOT;</w:t>
      </w:r>
    </w:p>
    <w:p w14:paraId="05FEE86C" w14:textId="5CF1A318" w:rsidR="00942C3B" w:rsidRPr="00BA23B7" w:rsidRDefault="00942C3B" w:rsidP="00942C3B">
      <w:pPr>
        <w:pStyle w:val="Akapitzlist"/>
        <w:keepLines/>
        <w:numPr>
          <w:ilvl w:val="0"/>
          <w:numId w:val="26"/>
        </w:numPr>
        <w:spacing w:before="120" w:after="120" w:line="360" w:lineRule="auto"/>
        <w:jc w:val="both"/>
        <w:rPr>
          <w:rFonts w:ascii="Times New Roman" w:hAnsi="Times New Roman" w:cs="Times New Roman"/>
          <w:color w:val="000000" w:themeColor="text1"/>
          <w:sz w:val="24"/>
          <w:szCs w:val="24"/>
          <w:u w:color="000000"/>
        </w:rPr>
      </w:pPr>
      <w:r w:rsidRPr="00BA23B7">
        <w:rPr>
          <w:rFonts w:ascii="Times New Roman" w:hAnsi="Times New Roman" w:cs="Times New Roman"/>
          <w:color w:val="000000" w:themeColor="text1"/>
          <w:sz w:val="24"/>
          <w:szCs w:val="24"/>
          <w:u w:color="000000"/>
        </w:rPr>
        <w:t>Etap II – opracowanie obszarów, celów, działań, wskaźników i zasad monitorowania programu;</w:t>
      </w:r>
    </w:p>
    <w:p w14:paraId="2280E0E9" w14:textId="1C6C7D2E" w:rsidR="00BC3E93" w:rsidRPr="00BA23B7" w:rsidRDefault="00942C3B" w:rsidP="00BC3E93">
      <w:pPr>
        <w:pStyle w:val="Akapitzlist"/>
        <w:keepLines/>
        <w:numPr>
          <w:ilvl w:val="0"/>
          <w:numId w:val="26"/>
        </w:numPr>
        <w:spacing w:before="120" w:after="120" w:line="360" w:lineRule="auto"/>
        <w:jc w:val="both"/>
        <w:rPr>
          <w:rFonts w:ascii="Times New Roman" w:hAnsi="Times New Roman" w:cs="Times New Roman"/>
          <w:color w:val="000000" w:themeColor="text1"/>
          <w:sz w:val="24"/>
          <w:szCs w:val="24"/>
          <w:u w:color="000000"/>
        </w:rPr>
      </w:pPr>
      <w:r w:rsidRPr="00BA23B7">
        <w:rPr>
          <w:rFonts w:ascii="Times New Roman" w:hAnsi="Times New Roman" w:cs="Times New Roman"/>
          <w:color w:val="000000" w:themeColor="text1"/>
          <w:sz w:val="24"/>
          <w:szCs w:val="24"/>
          <w:u w:color="000000"/>
        </w:rPr>
        <w:t xml:space="preserve">Etap III – opracowanie projektu </w:t>
      </w:r>
      <w:r w:rsidR="001F2EAC" w:rsidRPr="00BA23B7">
        <w:rPr>
          <w:rFonts w:ascii="Times New Roman" w:hAnsi="Times New Roman" w:cs="Times New Roman"/>
          <w:color w:val="000000" w:themeColor="text1"/>
          <w:sz w:val="24"/>
          <w:szCs w:val="24"/>
          <w:u w:color="000000"/>
        </w:rPr>
        <w:t>P</w:t>
      </w:r>
      <w:r w:rsidRPr="00BA23B7">
        <w:rPr>
          <w:rFonts w:ascii="Times New Roman" w:hAnsi="Times New Roman" w:cs="Times New Roman"/>
          <w:color w:val="000000" w:themeColor="text1"/>
          <w:sz w:val="24"/>
          <w:szCs w:val="24"/>
          <w:u w:color="000000"/>
        </w:rPr>
        <w:t>rogramu.</w:t>
      </w:r>
    </w:p>
    <w:p w14:paraId="5E9AF1A7" w14:textId="2ADDEE1F" w:rsidR="00B51DC6" w:rsidRPr="00BA23B7" w:rsidRDefault="00B51DC6" w:rsidP="00BA23B7">
      <w:pPr>
        <w:spacing w:line="360" w:lineRule="auto"/>
        <w:ind w:firstLine="360"/>
        <w:jc w:val="both"/>
        <w:rPr>
          <w:rFonts w:ascii="Times New Roman" w:hAnsi="Times New Roman" w:cs="Times New Roman"/>
          <w:color w:val="000000" w:themeColor="text1"/>
          <w:sz w:val="24"/>
          <w:szCs w:val="24"/>
          <w:shd w:val="clear" w:color="auto" w:fill="FFFFFF"/>
        </w:rPr>
      </w:pPr>
      <w:r w:rsidRPr="00BA23B7">
        <w:rPr>
          <w:rFonts w:ascii="Times New Roman" w:hAnsi="Times New Roman" w:cs="Times New Roman"/>
          <w:color w:val="000000" w:themeColor="text1"/>
          <w:sz w:val="24"/>
          <w:szCs w:val="24"/>
          <w:shd w:val="clear" w:color="auto" w:fill="FFFFFF"/>
        </w:rPr>
        <w:t xml:space="preserve">Zarówno część diagnostyczna jak i część operacyjno – wdrożeniowa </w:t>
      </w:r>
      <w:r w:rsidR="00C81BE9" w:rsidRPr="00BA23B7">
        <w:rPr>
          <w:rFonts w:ascii="Times New Roman" w:hAnsi="Times New Roman" w:cs="Times New Roman"/>
          <w:color w:val="000000" w:themeColor="text1"/>
          <w:sz w:val="24"/>
          <w:szCs w:val="24"/>
          <w:shd w:val="clear" w:color="auto" w:fill="FFFFFF"/>
        </w:rPr>
        <w:t xml:space="preserve">została opracowana z uwzględnieniem wyznaczonych przez Zespół </w:t>
      </w:r>
      <w:r w:rsidRPr="00BA23B7">
        <w:rPr>
          <w:rFonts w:ascii="Times New Roman" w:hAnsi="Times New Roman" w:cs="Times New Roman"/>
          <w:color w:val="000000" w:themeColor="text1"/>
          <w:sz w:val="24"/>
          <w:szCs w:val="24"/>
          <w:shd w:val="clear" w:color="auto" w:fill="FFFFFF"/>
        </w:rPr>
        <w:t xml:space="preserve">obszarów, w ramach których powinny być podejmowane działania mające na celu poprawę życia osób starszych </w:t>
      </w:r>
      <w:r w:rsidR="00C81BE9" w:rsidRPr="00BA23B7">
        <w:rPr>
          <w:rFonts w:ascii="Times New Roman" w:hAnsi="Times New Roman" w:cs="Times New Roman"/>
          <w:color w:val="000000" w:themeColor="text1"/>
          <w:sz w:val="24"/>
          <w:szCs w:val="24"/>
          <w:shd w:val="clear" w:color="auto" w:fill="FFFFFF"/>
        </w:rPr>
        <w:t xml:space="preserve">tj.: </w:t>
      </w:r>
      <w:r w:rsidRPr="00BA23B7">
        <w:rPr>
          <w:rFonts w:ascii="Times New Roman" w:hAnsi="Times New Roman" w:cs="Times New Roman"/>
          <w:color w:val="000000" w:themeColor="text1"/>
          <w:sz w:val="24"/>
          <w:szCs w:val="24"/>
          <w:shd w:val="clear" w:color="auto" w:fill="FFFFFF"/>
        </w:rPr>
        <w:t xml:space="preserve"> </w:t>
      </w:r>
    </w:p>
    <w:p w14:paraId="79357F56" w14:textId="77777777" w:rsidR="00B51DC6" w:rsidRPr="00BA23B7" w:rsidRDefault="00B51DC6" w:rsidP="00B51DC6">
      <w:pPr>
        <w:pStyle w:val="Akapitzlist"/>
        <w:numPr>
          <w:ilvl w:val="0"/>
          <w:numId w:val="23"/>
        </w:numPr>
        <w:spacing w:line="360" w:lineRule="auto"/>
        <w:jc w:val="both"/>
        <w:rPr>
          <w:rFonts w:ascii="Times New Roman" w:hAnsi="Times New Roman" w:cs="Times New Roman"/>
          <w:color w:val="000000" w:themeColor="text1"/>
          <w:sz w:val="24"/>
          <w:szCs w:val="24"/>
          <w:shd w:val="clear" w:color="auto" w:fill="FFFFFF"/>
        </w:rPr>
      </w:pPr>
      <w:r w:rsidRPr="00BA23B7">
        <w:rPr>
          <w:rFonts w:ascii="Times New Roman" w:hAnsi="Times New Roman" w:cs="Times New Roman"/>
          <w:color w:val="000000" w:themeColor="text1"/>
          <w:sz w:val="24"/>
          <w:szCs w:val="24"/>
          <w:shd w:val="clear" w:color="auto" w:fill="FFFFFF"/>
        </w:rPr>
        <w:t xml:space="preserve">aktywność, </w:t>
      </w:r>
    </w:p>
    <w:p w14:paraId="1463071F" w14:textId="77777777" w:rsidR="00B51DC6" w:rsidRPr="00BA23B7" w:rsidRDefault="00B51DC6" w:rsidP="00B51DC6">
      <w:pPr>
        <w:pStyle w:val="Akapitzlist"/>
        <w:numPr>
          <w:ilvl w:val="0"/>
          <w:numId w:val="23"/>
        </w:numPr>
        <w:spacing w:line="360" w:lineRule="auto"/>
        <w:jc w:val="both"/>
        <w:rPr>
          <w:rFonts w:ascii="Times New Roman" w:hAnsi="Times New Roman" w:cs="Times New Roman"/>
          <w:color w:val="000000" w:themeColor="text1"/>
          <w:sz w:val="24"/>
          <w:szCs w:val="24"/>
          <w:shd w:val="clear" w:color="auto" w:fill="FFFFFF"/>
        </w:rPr>
      </w:pPr>
      <w:r w:rsidRPr="00BA23B7">
        <w:rPr>
          <w:rFonts w:ascii="Times New Roman" w:hAnsi="Times New Roman" w:cs="Times New Roman"/>
          <w:color w:val="000000" w:themeColor="text1"/>
          <w:sz w:val="24"/>
          <w:szCs w:val="24"/>
          <w:shd w:val="clear" w:color="auto" w:fill="FFFFFF"/>
        </w:rPr>
        <w:t xml:space="preserve">bezpieczeństwo, </w:t>
      </w:r>
    </w:p>
    <w:p w14:paraId="3614F3EC" w14:textId="77777777" w:rsidR="00B51DC6" w:rsidRPr="00BA23B7" w:rsidRDefault="00B51DC6" w:rsidP="00B51DC6">
      <w:pPr>
        <w:pStyle w:val="Akapitzlist"/>
        <w:numPr>
          <w:ilvl w:val="0"/>
          <w:numId w:val="23"/>
        </w:numPr>
        <w:spacing w:line="360" w:lineRule="auto"/>
        <w:jc w:val="both"/>
        <w:rPr>
          <w:rFonts w:ascii="Times New Roman" w:hAnsi="Times New Roman" w:cs="Times New Roman"/>
          <w:color w:val="000000" w:themeColor="text1"/>
          <w:sz w:val="24"/>
          <w:szCs w:val="24"/>
          <w:shd w:val="clear" w:color="auto" w:fill="FFFFFF"/>
        </w:rPr>
      </w:pPr>
      <w:r w:rsidRPr="00BA23B7">
        <w:rPr>
          <w:rFonts w:ascii="Times New Roman" w:hAnsi="Times New Roman" w:cs="Times New Roman"/>
          <w:color w:val="000000" w:themeColor="text1"/>
          <w:sz w:val="24"/>
          <w:szCs w:val="24"/>
          <w:shd w:val="clear" w:color="auto" w:fill="FFFFFF"/>
        </w:rPr>
        <w:t xml:space="preserve">dostępność, </w:t>
      </w:r>
    </w:p>
    <w:p w14:paraId="5CDE7F65" w14:textId="77777777" w:rsidR="00B51DC6" w:rsidRPr="00BA23B7" w:rsidRDefault="00B51DC6" w:rsidP="00B51DC6">
      <w:pPr>
        <w:pStyle w:val="Akapitzlist"/>
        <w:numPr>
          <w:ilvl w:val="0"/>
          <w:numId w:val="23"/>
        </w:numPr>
        <w:spacing w:line="360" w:lineRule="auto"/>
        <w:jc w:val="both"/>
        <w:rPr>
          <w:rFonts w:ascii="Times New Roman" w:hAnsi="Times New Roman" w:cs="Times New Roman"/>
          <w:color w:val="000000" w:themeColor="text1"/>
          <w:sz w:val="24"/>
          <w:szCs w:val="24"/>
          <w:shd w:val="clear" w:color="auto" w:fill="FFFFFF"/>
        </w:rPr>
      </w:pPr>
      <w:r w:rsidRPr="00BA23B7">
        <w:rPr>
          <w:rFonts w:ascii="Times New Roman" w:hAnsi="Times New Roman" w:cs="Times New Roman"/>
          <w:color w:val="000000" w:themeColor="text1"/>
          <w:sz w:val="24"/>
          <w:szCs w:val="24"/>
          <w:shd w:val="clear" w:color="auto" w:fill="FFFFFF"/>
        </w:rPr>
        <w:t>wsparcie,</w:t>
      </w:r>
    </w:p>
    <w:p w14:paraId="5ECA3DA6" w14:textId="77777777" w:rsidR="00B51DC6" w:rsidRPr="00BA23B7" w:rsidRDefault="00B51DC6" w:rsidP="00B51DC6">
      <w:pPr>
        <w:pStyle w:val="Akapitzlist"/>
        <w:numPr>
          <w:ilvl w:val="0"/>
          <w:numId w:val="23"/>
        </w:numPr>
        <w:spacing w:line="360" w:lineRule="auto"/>
        <w:jc w:val="both"/>
        <w:rPr>
          <w:rFonts w:ascii="Times New Roman" w:hAnsi="Times New Roman" w:cs="Times New Roman"/>
          <w:color w:val="000000" w:themeColor="text1"/>
          <w:sz w:val="24"/>
          <w:szCs w:val="24"/>
          <w:shd w:val="clear" w:color="auto" w:fill="FFFFFF"/>
        </w:rPr>
      </w:pPr>
      <w:r w:rsidRPr="00BA23B7">
        <w:rPr>
          <w:rFonts w:ascii="Times New Roman" w:hAnsi="Times New Roman" w:cs="Times New Roman"/>
          <w:color w:val="000000" w:themeColor="text1"/>
          <w:sz w:val="24"/>
          <w:szCs w:val="24"/>
          <w:shd w:val="clear" w:color="auto" w:fill="FFFFFF"/>
        </w:rPr>
        <w:t xml:space="preserve">zdrowie. </w:t>
      </w:r>
    </w:p>
    <w:p w14:paraId="07925098" w14:textId="77777777" w:rsidR="00BC3E93" w:rsidRPr="00BC3E93" w:rsidRDefault="00BC3E93" w:rsidP="00BC3E93">
      <w:pPr>
        <w:pStyle w:val="Akapitzlist"/>
        <w:keepLines/>
        <w:spacing w:before="120" w:after="120" w:line="360" w:lineRule="auto"/>
        <w:jc w:val="both"/>
        <w:rPr>
          <w:rFonts w:ascii="Times New Roman" w:hAnsi="Times New Roman" w:cs="Times New Roman"/>
          <w:color w:val="000000"/>
          <w:sz w:val="24"/>
          <w:szCs w:val="24"/>
          <w:u w:color="000000"/>
        </w:rPr>
      </w:pPr>
    </w:p>
    <w:p w14:paraId="00AC9C66" w14:textId="1E7404CA" w:rsidR="008C1A21" w:rsidRDefault="008C1A21" w:rsidP="00BC3E93">
      <w:pPr>
        <w:pStyle w:val="Akapitzlist"/>
        <w:numPr>
          <w:ilvl w:val="0"/>
          <w:numId w:val="37"/>
        </w:numPr>
        <w:spacing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Konsultacje społeczne</w:t>
      </w:r>
    </w:p>
    <w:p w14:paraId="6F1F12D6" w14:textId="47E632FB" w:rsidR="00DB664E" w:rsidRDefault="00AE4387" w:rsidP="00DB664E">
      <w:pPr>
        <w:spacing w:line="360" w:lineRule="auto"/>
        <w:ind w:firstLine="35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W celu zdiagnozowania problemów, oczekiwań i potrzeb samych seniorów </w:t>
      </w:r>
      <w:r w:rsidR="00A4163B">
        <w:rPr>
          <w:rFonts w:ascii="Times New Roman" w:hAnsi="Times New Roman" w:cs="Times New Roman"/>
          <w:color w:val="000000" w:themeColor="text1"/>
          <w:sz w:val="24"/>
          <w:szCs w:val="24"/>
          <w:shd w:val="clear" w:color="auto" w:fill="FFFFFF"/>
        </w:rPr>
        <w:t xml:space="preserve">w </w:t>
      </w:r>
      <w:r w:rsidR="00D30B7D">
        <w:rPr>
          <w:rFonts w:ascii="Times New Roman" w:hAnsi="Times New Roman" w:cs="Times New Roman"/>
          <w:color w:val="000000" w:themeColor="text1"/>
          <w:sz w:val="24"/>
          <w:szCs w:val="24"/>
          <w:shd w:val="clear" w:color="auto" w:fill="FFFFFF"/>
        </w:rPr>
        <w:t>dniu 14.04.</w:t>
      </w:r>
      <w:r w:rsidR="00A4163B">
        <w:rPr>
          <w:rFonts w:ascii="Times New Roman" w:hAnsi="Times New Roman" w:cs="Times New Roman"/>
          <w:color w:val="000000" w:themeColor="text1"/>
          <w:sz w:val="24"/>
          <w:szCs w:val="24"/>
          <w:shd w:val="clear" w:color="auto" w:fill="FFFFFF"/>
        </w:rPr>
        <w:t xml:space="preserve">2023 roku </w:t>
      </w:r>
      <w:r>
        <w:rPr>
          <w:rFonts w:ascii="Times New Roman" w:hAnsi="Times New Roman" w:cs="Times New Roman"/>
          <w:color w:val="000000" w:themeColor="text1"/>
          <w:sz w:val="24"/>
          <w:szCs w:val="24"/>
          <w:shd w:val="clear" w:color="auto" w:fill="FFFFFF"/>
        </w:rPr>
        <w:t xml:space="preserve">zorganizowano konsultacje społeczne z udziałem osób starszych. </w:t>
      </w:r>
      <w:r w:rsidR="00374863" w:rsidRPr="00BC3E93">
        <w:rPr>
          <w:rFonts w:ascii="Times New Roman" w:hAnsi="Times New Roman" w:cs="Times New Roman"/>
          <w:color w:val="000000" w:themeColor="text1"/>
          <w:sz w:val="24"/>
          <w:szCs w:val="24"/>
          <w:shd w:val="clear" w:color="auto" w:fill="FFFFFF"/>
        </w:rPr>
        <w:t xml:space="preserve">W </w:t>
      </w:r>
      <w:r w:rsidR="001F0337" w:rsidRPr="00BC3E93">
        <w:rPr>
          <w:rFonts w:ascii="Times New Roman" w:hAnsi="Times New Roman" w:cs="Times New Roman"/>
          <w:color w:val="000000" w:themeColor="text1"/>
          <w:sz w:val="24"/>
          <w:szCs w:val="24"/>
          <w:shd w:val="clear" w:color="auto" w:fill="FFFFFF"/>
        </w:rPr>
        <w:t>rozmowach</w:t>
      </w:r>
      <w:r w:rsidR="00374863" w:rsidRPr="00BC3E93">
        <w:rPr>
          <w:rFonts w:ascii="Times New Roman" w:hAnsi="Times New Roman" w:cs="Times New Roman"/>
          <w:color w:val="000000" w:themeColor="text1"/>
          <w:sz w:val="24"/>
          <w:szCs w:val="24"/>
          <w:shd w:val="clear" w:color="auto" w:fill="FFFFFF"/>
        </w:rPr>
        <w:t xml:space="preserve"> wzięło udział ok. 100 seniorów, którzy </w:t>
      </w:r>
      <w:r w:rsidR="007338F2" w:rsidRPr="00BC3E93">
        <w:rPr>
          <w:rFonts w:ascii="Times New Roman" w:hAnsi="Times New Roman" w:cs="Times New Roman"/>
          <w:color w:val="000000" w:themeColor="text1"/>
          <w:sz w:val="24"/>
          <w:szCs w:val="24"/>
          <w:shd w:val="clear" w:color="auto" w:fill="FFFFFF"/>
        </w:rPr>
        <w:t>prac</w:t>
      </w:r>
      <w:r w:rsidR="004C1C48" w:rsidRPr="00BC3E93">
        <w:rPr>
          <w:rFonts w:ascii="Times New Roman" w:hAnsi="Times New Roman" w:cs="Times New Roman"/>
          <w:color w:val="000000" w:themeColor="text1"/>
          <w:sz w:val="24"/>
          <w:szCs w:val="24"/>
          <w:shd w:val="clear" w:color="auto" w:fill="FFFFFF"/>
        </w:rPr>
        <w:t>ując</w:t>
      </w:r>
      <w:r w:rsidR="007338F2" w:rsidRPr="00BC3E93">
        <w:rPr>
          <w:rFonts w:ascii="Times New Roman" w:hAnsi="Times New Roman" w:cs="Times New Roman"/>
          <w:color w:val="000000" w:themeColor="text1"/>
          <w:sz w:val="24"/>
          <w:szCs w:val="24"/>
          <w:shd w:val="clear" w:color="auto" w:fill="FFFFFF"/>
        </w:rPr>
        <w:t xml:space="preserve"> metodą World-Café</w:t>
      </w:r>
      <w:r w:rsidR="004C1C48" w:rsidRPr="00BC3E93">
        <w:rPr>
          <w:rFonts w:ascii="Times New Roman" w:hAnsi="Times New Roman" w:cs="Times New Roman"/>
          <w:color w:val="000000" w:themeColor="text1"/>
          <w:sz w:val="24"/>
          <w:szCs w:val="24"/>
          <w:shd w:val="clear" w:color="auto" w:fill="FFFFFF"/>
        </w:rPr>
        <w:t xml:space="preserve"> w przyjaznej i nieformalnej atmosferze</w:t>
      </w:r>
      <w:r w:rsidR="007338F2" w:rsidRPr="00BC3E93">
        <w:rPr>
          <w:rFonts w:ascii="Times New Roman" w:hAnsi="Times New Roman" w:cs="Times New Roman"/>
          <w:color w:val="000000" w:themeColor="text1"/>
          <w:sz w:val="24"/>
          <w:szCs w:val="24"/>
          <w:shd w:val="clear" w:color="auto" w:fill="FFFFFF"/>
        </w:rPr>
        <w:t xml:space="preserve">, w podziale na obszary tematyczne wymieniali się </w:t>
      </w:r>
      <w:r w:rsidR="004C1C48" w:rsidRPr="00BC3E93">
        <w:rPr>
          <w:rFonts w:ascii="Times New Roman" w:hAnsi="Times New Roman" w:cs="Times New Roman"/>
          <w:color w:val="000000" w:themeColor="text1"/>
          <w:sz w:val="24"/>
          <w:szCs w:val="24"/>
          <w:shd w:val="clear" w:color="auto" w:fill="FFFFFF"/>
        </w:rPr>
        <w:t>informacjami oraz swoimi pomysłami</w:t>
      </w:r>
      <w:r w:rsidR="00374863" w:rsidRPr="00BC3E93">
        <w:rPr>
          <w:rFonts w:ascii="Times New Roman" w:hAnsi="Times New Roman" w:cs="Times New Roman"/>
          <w:color w:val="000000" w:themeColor="text1"/>
          <w:sz w:val="24"/>
          <w:szCs w:val="24"/>
          <w:shd w:val="clear" w:color="auto" w:fill="FFFFFF"/>
        </w:rPr>
        <w:t xml:space="preserve">. </w:t>
      </w:r>
      <w:r w:rsidR="001F2EAC" w:rsidRPr="00BC3E93">
        <w:rPr>
          <w:rFonts w:ascii="Times New Roman" w:hAnsi="Times New Roman" w:cs="Times New Roman"/>
          <w:color w:val="000000" w:themeColor="text1"/>
          <w:sz w:val="24"/>
          <w:szCs w:val="24"/>
          <w:shd w:val="clear" w:color="auto" w:fill="FFFFFF"/>
        </w:rPr>
        <w:t>Wyniki tych rozmów zostały ujęte w podsumowaniu części diagnostycznej.</w:t>
      </w:r>
    </w:p>
    <w:p w14:paraId="6B28919A" w14:textId="65D3F87D" w:rsidR="008C1A21" w:rsidRDefault="008C1A21" w:rsidP="00BC3E93">
      <w:pPr>
        <w:pStyle w:val="Akapitzlist"/>
        <w:numPr>
          <w:ilvl w:val="0"/>
          <w:numId w:val="37"/>
        </w:numPr>
        <w:spacing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Ankiety</w:t>
      </w:r>
    </w:p>
    <w:p w14:paraId="65787691" w14:textId="071A1E0C" w:rsidR="00CA739F" w:rsidRDefault="00CA739F" w:rsidP="00CA739F">
      <w:pPr>
        <w:spacing w:after="120" w:line="360" w:lineRule="auto"/>
        <w:ind w:firstLine="360"/>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Badanie ankietowe przeprowadzono wśród osób starszych zamieszkujących Miasto Elbląg. Ankiety były udostępniane </w:t>
      </w:r>
      <w:r w:rsidRPr="007A1B36">
        <w:rPr>
          <w:rFonts w:ascii="Times New Roman" w:hAnsi="Times New Roman" w:cs="Times New Roman"/>
          <w:color w:val="000000" w:themeColor="text1"/>
          <w:kern w:val="0"/>
          <w:sz w:val="24"/>
          <w:szCs w:val="24"/>
          <w14:ligatures w14:val="none"/>
        </w:rPr>
        <w:t>na stron</w:t>
      </w:r>
      <w:r w:rsidR="009B768C" w:rsidRPr="007A1B36">
        <w:rPr>
          <w:rFonts w:ascii="Times New Roman" w:hAnsi="Times New Roman" w:cs="Times New Roman"/>
          <w:color w:val="000000" w:themeColor="text1"/>
          <w:kern w:val="0"/>
          <w:sz w:val="24"/>
          <w:szCs w:val="24"/>
          <w14:ligatures w14:val="none"/>
        </w:rPr>
        <w:t>ie</w:t>
      </w:r>
      <w:r w:rsidRPr="007A1B36">
        <w:rPr>
          <w:rFonts w:ascii="Times New Roman" w:hAnsi="Times New Roman" w:cs="Times New Roman"/>
          <w:color w:val="000000" w:themeColor="text1"/>
          <w:kern w:val="0"/>
          <w:sz w:val="24"/>
          <w:szCs w:val="24"/>
          <w14:ligatures w14:val="none"/>
        </w:rPr>
        <w:t xml:space="preserve"> internetow</w:t>
      </w:r>
      <w:r w:rsidR="009B768C" w:rsidRPr="007A1B36">
        <w:rPr>
          <w:rFonts w:ascii="Times New Roman" w:hAnsi="Times New Roman" w:cs="Times New Roman"/>
          <w:color w:val="000000" w:themeColor="text1"/>
          <w:kern w:val="0"/>
          <w:sz w:val="24"/>
          <w:szCs w:val="24"/>
          <w14:ligatures w14:val="none"/>
        </w:rPr>
        <w:t>ej</w:t>
      </w:r>
      <w:r w:rsidRPr="007A1B36">
        <w:rPr>
          <w:rFonts w:ascii="Times New Roman" w:hAnsi="Times New Roman" w:cs="Times New Roman"/>
          <w:color w:val="000000" w:themeColor="text1"/>
          <w:kern w:val="0"/>
          <w:sz w:val="24"/>
          <w:szCs w:val="24"/>
          <w14:ligatures w14:val="none"/>
        </w:rPr>
        <w:t xml:space="preserve"> </w:t>
      </w:r>
      <w:r w:rsidRPr="00CA739F">
        <w:rPr>
          <w:rFonts w:ascii="Times New Roman" w:hAnsi="Times New Roman" w:cs="Times New Roman"/>
          <w:kern w:val="0"/>
          <w:sz w:val="24"/>
          <w:szCs w:val="24"/>
          <w14:ligatures w14:val="none"/>
        </w:rPr>
        <w:t>„Elbląg konsultuje!”, w wersji papierowej dostępne były w siedzibie Urzędu Miejskiego, Elbląskiego Centrum Usług Społecznych i innych instytucji, a także przekazywane</w:t>
      </w:r>
      <w:r w:rsidR="009B768C">
        <w:rPr>
          <w:rFonts w:ascii="Times New Roman" w:hAnsi="Times New Roman" w:cs="Times New Roman"/>
          <w:kern w:val="0"/>
          <w:sz w:val="24"/>
          <w:szCs w:val="24"/>
          <w14:ligatures w14:val="none"/>
        </w:rPr>
        <w:t xml:space="preserve"> </w:t>
      </w:r>
      <w:r w:rsidR="009B768C" w:rsidRPr="007A1B36">
        <w:rPr>
          <w:rFonts w:ascii="Times New Roman" w:hAnsi="Times New Roman" w:cs="Times New Roman"/>
          <w:color w:val="000000" w:themeColor="text1"/>
          <w:kern w:val="0"/>
          <w:sz w:val="24"/>
          <w:szCs w:val="24"/>
          <w14:ligatures w14:val="none"/>
        </w:rPr>
        <w:t>były</w:t>
      </w:r>
      <w:r w:rsidRPr="007A1B36">
        <w:rPr>
          <w:rFonts w:ascii="Times New Roman" w:hAnsi="Times New Roman" w:cs="Times New Roman"/>
          <w:color w:val="000000" w:themeColor="text1"/>
          <w:kern w:val="0"/>
          <w:sz w:val="24"/>
          <w:szCs w:val="24"/>
          <w14:ligatures w14:val="none"/>
        </w:rPr>
        <w:t xml:space="preserve"> b</w:t>
      </w:r>
      <w:r w:rsidRPr="00CA739F">
        <w:rPr>
          <w:rFonts w:ascii="Times New Roman" w:hAnsi="Times New Roman" w:cs="Times New Roman"/>
          <w:kern w:val="0"/>
          <w:sz w:val="24"/>
          <w:szCs w:val="24"/>
          <w14:ligatures w14:val="none"/>
        </w:rPr>
        <w:t xml:space="preserve">ezpośrednio seniorom poprzez różne organizacje seniorskie oraz w trakcie wydarzeń organizowanych dla seniorów w Elblągu. Badanie zrealizowano w okresie od marca do </w:t>
      </w:r>
      <w:r>
        <w:rPr>
          <w:rFonts w:ascii="Times New Roman" w:hAnsi="Times New Roman" w:cs="Times New Roman"/>
          <w:kern w:val="0"/>
          <w:sz w:val="24"/>
          <w:szCs w:val="24"/>
          <w14:ligatures w14:val="none"/>
        </w:rPr>
        <w:t>kwietnia</w:t>
      </w:r>
      <w:r w:rsidRPr="00CA739F">
        <w:rPr>
          <w:rFonts w:ascii="Times New Roman" w:hAnsi="Times New Roman" w:cs="Times New Roman"/>
          <w:kern w:val="0"/>
          <w:sz w:val="24"/>
          <w:szCs w:val="24"/>
          <w14:ligatures w14:val="none"/>
        </w:rPr>
        <w:t xml:space="preserve"> 2023 roku, wzięło w nim udział 257 osób</w:t>
      </w:r>
      <w:r>
        <w:rPr>
          <w:rFonts w:ascii="Times New Roman" w:hAnsi="Times New Roman" w:cs="Times New Roman"/>
          <w:kern w:val="0"/>
          <w:sz w:val="24"/>
          <w:szCs w:val="24"/>
          <w14:ligatures w14:val="none"/>
        </w:rPr>
        <w:t>, tj. prawie 1% seniorów w mieście</w:t>
      </w:r>
      <w:r w:rsidRPr="00CA739F">
        <w:rPr>
          <w:rFonts w:ascii="Times New Roman" w:hAnsi="Times New Roman" w:cs="Times New Roman"/>
          <w:kern w:val="0"/>
          <w:sz w:val="24"/>
          <w:szCs w:val="24"/>
          <w14:ligatures w14:val="none"/>
        </w:rPr>
        <w:t>.</w:t>
      </w:r>
    </w:p>
    <w:p w14:paraId="53B9A6A4" w14:textId="77777777" w:rsidR="00011769" w:rsidRDefault="00011769" w:rsidP="00CA739F">
      <w:pPr>
        <w:spacing w:after="120" w:line="360" w:lineRule="auto"/>
        <w:jc w:val="both"/>
        <w:rPr>
          <w:rFonts w:ascii="Times New Roman" w:hAnsi="Times New Roman" w:cs="Times New Roman"/>
          <w:b/>
          <w:bCs/>
          <w:kern w:val="0"/>
          <w:sz w:val="24"/>
          <w:szCs w:val="24"/>
          <w14:ligatures w14:val="none"/>
        </w:rPr>
      </w:pPr>
    </w:p>
    <w:p w14:paraId="59697429" w14:textId="436D5098" w:rsidR="00CA739F" w:rsidRPr="00CA739F" w:rsidRDefault="00CA739F" w:rsidP="00CA739F">
      <w:pPr>
        <w:spacing w:after="120" w:line="360" w:lineRule="auto"/>
        <w:jc w:val="both"/>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lastRenderedPageBreak/>
        <w:t>Charakterystyka respondentów</w:t>
      </w:r>
    </w:p>
    <w:p w14:paraId="3D9A40C8" w14:textId="77777777" w:rsidR="00CA739F" w:rsidRDefault="00CA739F" w:rsidP="00E91698">
      <w:pPr>
        <w:spacing w:after="120" w:line="360" w:lineRule="auto"/>
        <w:ind w:firstLine="708"/>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W badaniu ankietowym wzięło udział 257 mieszkańców Elbląga, spośród których ponad trzy czwarte stanowiły kobiety (76,7%), natomiast mężczyźni to 23,3%. </w:t>
      </w:r>
    </w:p>
    <w:p w14:paraId="61B4041B" w14:textId="357D75BB" w:rsidR="00CA739F" w:rsidRPr="00E91698" w:rsidRDefault="00CA739F" w:rsidP="00CA739F">
      <w:pPr>
        <w:spacing w:after="120" w:line="240" w:lineRule="auto"/>
        <w:jc w:val="center"/>
        <w:rPr>
          <w:rFonts w:ascii="Times New Roman" w:hAnsi="Times New Roman" w:cs="Times New Roman"/>
          <w:b/>
          <w:bCs/>
          <w:kern w:val="0"/>
          <w:sz w:val="24"/>
          <w:szCs w:val="24"/>
          <w14:ligatures w14:val="none"/>
        </w:rPr>
      </w:pPr>
      <w:r w:rsidRPr="00E91698">
        <w:rPr>
          <w:rFonts w:ascii="Times New Roman" w:hAnsi="Times New Roman" w:cs="Times New Roman"/>
          <w:b/>
          <w:bCs/>
          <w:kern w:val="0"/>
          <w:sz w:val="24"/>
          <w:szCs w:val="24"/>
          <w14:ligatures w14:val="none"/>
        </w:rPr>
        <w:t xml:space="preserve">Tabela </w:t>
      </w:r>
      <w:r w:rsidRPr="00E91698">
        <w:rPr>
          <w:rFonts w:ascii="Times New Roman" w:hAnsi="Times New Roman" w:cs="Times New Roman"/>
          <w:b/>
          <w:bCs/>
          <w:kern w:val="0"/>
          <w:sz w:val="24"/>
          <w:szCs w:val="24"/>
          <w14:ligatures w14:val="none"/>
        </w:rPr>
        <w:fldChar w:fldCharType="begin"/>
      </w:r>
      <w:r w:rsidRPr="00E91698">
        <w:rPr>
          <w:rFonts w:ascii="Times New Roman" w:hAnsi="Times New Roman" w:cs="Times New Roman"/>
          <w:b/>
          <w:bCs/>
          <w:kern w:val="0"/>
          <w:sz w:val="24"/>
          <w:szCs w:val="24"/>
          <w14:ligatures w14:val="none"/>
        </w:rPr>
        <w:instrText xml:space="preserve"> SEQ Tabela \* ARABIC </w:instrText>
      </w:r>
      <w:r w:rsidRPr="00E91698">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1</w:t>
      </w:r>
      <w:r w:rsidRPr="00E91698">
        <w:rPr>
          <w:rFonts w:ascii="Times New Roman" w:hAnsi="Times New Roman" w:cs="Times New Roman"/>
          <w:b/>
          <w:bCs/>
          <w:kern w:val="0"/>
          <w:sz w:val="24"/>
          <w:szCs w:val="24"/>
          <w14:ligatures w14:val="none"/>
        </w:rPr>
        <w:fldChar w:fldCharType="end"/>
      </w:r>
      <w:r w:rsidRPr="00E91698">
        <w:rPr>
          <w:rFonts w:ascii="Times New Roman" w:hAnsi="Times New Roman" w:cs="Times New Roman"/>
          <w:b/>
          <w:bCs/>
          <w:kern w:val="0"/>
          <w:sz w:val="24"/>
          <w:szCs w:val="24"/>
          <w14:ligatures w14:val="none"/>
        </w:rPr>
        <w:t>. Struktura socjodemograficzna respondentów (n=257)</w:t>
      </w:r>
      <w:r w:rsidRPr="00E91698">
        <w:rPr>
          <w:rFonts w:ascii="Times New Roman" w:hAnsi="Times New Roman" w:cs="Times New Roman"/>
          <w:b/>
          <w:bCs/>
          <w:kern w:val="0"/>
          <w:sz w:val="24"/>
          <w:szCs w:val="24"/>
          <w:vertAlign w:val="superscript"/>
          <w14:ligatures w14:val="none"/>
        </w:rPr>
        <w:footnoteReference w:id="1"/>
      </w:r>
    </w:p>
    <w:tbl>
      <w:tblPr>
        <w:tblW w:w="9291" w:type="dxa"/>
        <w:tblCellMar>
          <w:left w:w="70" w:type="dxa"/>
          <w:right w:w="70" w:type="dxa"/>
        </w:tblCellMar>
        <w:tblLook w:val="04A0" w:firstRow="1" w:lastRow="0" w:firstColumn="1" w:lastColumn="0" w:noHBand="0" w:noVBand="1"/>
      </w:tblPr>
      <w:tblGrid>
        <w:gridCol w:w="7366"/>
        <w:gridCol w:w="960"/>
        <w:gridCol w:w="965"/>
      </w:tblGrid>
      <w:tr w:rsidR="00CA739F" w:rsidRPr="00E91698" w14:paraId="5686FA88" w14:textId="77777777" w:rsidTr="00914540">
        <w:trPr>
          <w:trHeight w:val="406"/>
        </w:trPr>
        <w:tc>
          <w:tcPr>
            <w:tcW w:w="7366"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14:paraId="520E7CA3" w14:textId="77777777" w:rsidR="00CA739F" w:rsidRPr="00E91698" w:rsidRDefault="00CA739F" w:rsidP="00CA739F">
            <w:pPr>
              <w:spacing w:after="0" w:line="240" w:lineRule="auto"/>
              <w:jc w:val="center"/>
              <w:rPr>
                <w:rFonts w:ascii="Times New Roman" w:eastAsia="Times New Roman" w:hAnsi="Times New Roman" w:cs="Times New Roman"/>
                <w:b/>
                <w:bCs/>
                <w:color w:val="000000"/>
                <w:kern w:val="0"/>
                <w:sz w:val="24"/>
                <w:szCs w:val="24"/>
                <w:lang w:eastAsia="pl-PL"/>
                <w14:ligatures w14:val="none"/>
              </w:rPr>
            </w:pPr>
            <w:r w:rsidRPr="00E91698">
              <w:rPr>
                <w:rFonts w:ascii="Times New Roman" w:eastAsia="Times New Roman" w:hAnsi="Times New Roman" w:cs="Times New Roman"/>
                <w:b/>
                <w:bCs/>
                <w:color w:val="000000"/>
                <w:kern w:val="0"/>
                <w:sz w:val="24"/>
                <w:szCs w:val="24"/>
                <w:lang w:eastAsia="pl-PL"/>
                <w14:ligatures w14:val="none"/>
              </w:rPr>
              <w:t>Wyszczególnienie</w:t>
            </w:r>
          </w:p>
        </w:tc>
        <w:tc>
          <w:tcPr>
            <w:tcW w:w="960" w:type="dxa"/>
            <w:tcBorders>
              <w:top w:val="single" w:sz="4" w:space="0" w:color="auto"/>
              <w:left w:val="nil"/>
              <w:bottom w:val="single" w:sz="4" w:space="0" w:color="auto"/>
              <w:right w:val="single" w:sz="4" w:space="0" w:color="auto"/>
            </w:tcBorders>
            <w:shd w:val="clear" w:color="auto" w:fill="5B9BD5" w:themeFill="accent5"/>
            <w:noWrap/>
            <w:vAlign w:val="center"/>
            <w:hideMark/>
          </w:tcPr>
          <w:p w14:paraId="10D06A96" w14:textId="77777777" w:rsidR="00CA739F" w:rsidRPr="00E91698" w:rsidRDefault="00CA739F" w:rsidP="00CA739F">
            <w:pPr>
              <w:spacing w:after="0" w:line="240" w:lineRule="auto"/>
              <w:jc w:val="center"/>
              <w:rPr>
                <w:rFonts w:ascii="Times New Roman" w:eastAsia="Times New Roman" w:hAnsi="Times New Roman" w:cs="Times New Roman"/>
                <w:b/>
                <w:bCs/>
                <w:color w:val="000000"/>
                <w:kern w:val="0"/>
                <w:sz w:val="24"/>
                <w:szCs w:val="24"/>
                <w:lang w:eastAsia="pl-PL"/>
                <w14:ligatures w14:val="none"/>
              </w:rPr>
            </w:pPr>
            <w:r w:rsidRPr="00E91698">
              <w:rPr>
                <w:rFonts w:ascii="Times New Roman" w:eastAsia="Times New Roman" w:hAnsi="Times New Roman" w:cs="Times New Roman"/>
                <w:b/>
                <w:bCs/>
                <w:color w:val="000000"/>
                <w:kern w:val="0"/>
                <w:sz w:val="24"/>
                <w:szCs w:val="24"/>
                <w:lang w:eastAsia="pl-PL"/>
                <w14:ligatures w14:val="none"/>
              </w:rPr>
              <w:t>Liczba</w:t>
            </w:r>
          </w:p>
        </w:tc>
        <w:tc>
          <w:tcPr>
            <w:tcW w:w="963" w:type="dxa"/>
            <w:tcBorders>
              <w:top w:val="single" w:sz="4" w:space="0" w:color="auto"/>
              <w:left w:val="nil"/>
              <w:bottom w:val="single" w:sz="4" w:space="0" w:color="auto"/>
              <w:right w:val="single" w:sz="4" w:space="0" w:color="auto"/>
            </w:tcBorders>
            <w:shd w:val="clear" w:color="auto" w:fill="5B9BD5" w:themeFill="accent5"/>
            <w:noWrap/>
            <w:vAlign w:val="center"/>
            <w:hideMark/>
          </w:tcPr>
          <w:p w14:paraId="2695A927" w14:textId="77777777" w:rsidR="00CA739F" w:rsidRPr="00E91698" w:rsidRDefault="00CA739F" w:rsidP="00CA739F">
            <w:pPr>
              <w:spacing w:after="0" w:line="240" w:lineRule="auto"/>
              <w:jc w:val="center"/>
              <w:rPr>
                <w:rFonts w:ascii="Times New Roman" w:eastAsia="Times New Roman" w:hAnsi="Times New Roman" w:cs="Times New Roman"/>
                <w:b/>
                <w:bCs/>
                <w:color w:val="000000"/>
                <w:kern w:val="0"/>
                <w:sz w:val="24"/>
                <w:szCs w:val="24"/>
                <w:lang w:eastAsia="pl-PL"/>
                <w14:ligatures w14:val="none"/>
              </w:rPr>
            </w:pPr>
            <w:r w:rsidRPr="00E91698">
              <w:rPr>
                <w:rFonts w:ascii="Times New Roman" w:eastAsia="Times New Roman" w:hAnsi="Times New Roman" w:cs="Times New Roman"/>
                <w:b/>
                <w:bCs/>
                <w:color w:val="000000"/>
                <w:kern w:val="0"/>
                <w:sz w:val="24"/>
                <w:szCs w:val="24"/>
                <w:lang w:eastAsia="pl-PL"/>
                <w14:ligatures w14:val="none"/>
              </w:rPr>
              <w:t>%</w:t>
            </w:r>
          </w:p>
        </w:tc>
      </w:tr>
      <w:tr w:rsidR="00CA739F" w:rsidRPr="00E91698" w14:paraId="05DAE8FF" w14:textId="77777777" w:rsidTr="00914540">
        <w:trPr>
          <w:trHeight w:val="288"/>
        </w:trPr>
        <w:tc>
          <w:tcPr>
            <w:tcW w:w="9291"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13462A8C" w14:textId="77777777" w:rsidR="00CA739F" w:rsidRPr="00E91698" w:rsidRDefault="00CA739F" w:rsidP="00CA739F">
            <w:pPr>
              <w:spacing w:after="0" w:line="240" w:lineRule="auto"/>
              <w:jc w:val="center"/>
              <w:rPr>
                <w:rFonts w:ascii="Times New Roman" w:eastAsia="Times New Roman" w:hAnsi="Times New Roman" w:cs="Times New Roman"/>
                <w:b/>
                <w:bCs/>
                <w:color w:val="000000"/>
                <w:kern w:val="0"/>
                <w:sz w:val="24"/>
                <w:szCs w:val="24"/>
                <w:lang w:eastAsia="pl-PL"/>
                <w14:ligatures w14:val="none"/>
              </w:rPr>
            </w:pPr>
            <w:r w:rsidRPr="00E91698">
              <w:rPr>
                <w:rFonts w:ascii="Times New Roman" w:eastAsia="Times New Roman" w:hAnsi="Times New Roman" w:cs="Times New Roman"/>
                <w:b/>
                <w:bCs/>
                <w:color w:val="000000"/>
                <w:kern w:val="0"/>
                <w:sz w:val="24"/>
                <w:szCs w:val="24"/>
                <w:lang w:eastAsia="pl-PL"/>
                <w14:ligatures w14:val="none"/>
              </w:rPr>
              <w:t>Płeć</w:t>
            </w:r>
          </w:p>
        </w:tc>
      </w:tr>
      <w:tr w:rsidR="00CA739F" w:rsidRPr="00E91698" w14:paraId="3AF2ACBF" w14:textId="77777777" w:rsidTr="00914540">
        <w:trPr>
          <w:trHeight w:val="288"/>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3A293197" w14:textId="77777777" w:rsidR="00CA739F" w:rsidRPr="00E91698"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Kobiety</w:t>
            </w:r>
          </w:p>
        </w:tc>
        <w:tc>
          <w:tcPr>
            <w:tcW w:w="960" w:type="dxa"/>
            <w:tcBorders>
              <w:top w:val="nil"/>
              <w:left w:val="nil"/>
              <w:bottom w:val="single" w:sz="4" w:space="0" w:color="auto"/>
              <w:right w:val="single" w:sz="4" w:space="0" w:color="auto"/>
            </w:tcBorders>
            <w:shd w:val="clear" w:color="auto" w:fill="auto"/>
            <w:noWrap/>
            <w:vAlign w:val="center"/>
            <w:hideMark/>
          </w:tcPr>
          <w:p w14:paraId="5960351C"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197</w:t>
            </w:r>
          </w:p>
        </w:tc>
        <w:tc>
          <w:tcPr>
            <w:tcW w:w="963" w:type="dxa"/>
            <w:tcBorders>
              <w:top w:val="nil"/>
              <w:left w:val="nil"/>
              <w:bottom w:val="single" w:sz="4" w:space="0" w:color="auto"/>
              <w:right w:val="single" w:sz="4" w:space="0" w:color="auto"/>
            </w:tcBorders>
            <w:shd w:val="clear" w:color="auto" w:fill="auto"/>
            <w:noWrap/>
            <w:vAlign w:val="center"/>
            <w:hideMark/>
          </w:tcPr>
          <w:p w14:paraId="5AE26968"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76,7%</w:t>
            </w:r>
          </w:p>
        </w:tc>
      </w:tr>
      <w:tr w:rsidR="00CA739F" w:rsidRPr="00E91698" w14:paraId="7BDA8252" w14:textId="77777777" w:rsidTr="00914540">
        <w:trPr>
          <w:trHeight w:val="288"/>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0AD9FFCB" w14:textId="77777777" w:rsidR="00CA739F" w:rsidRPr="00E91698"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Mężczyźni</w:t>
            </w:r>
          </w:p>
        </w:tc>
        <w:tc>
          <w:tcPr>
            <w:tcW w:w="960" w:type="dxa"/>
            <w:tcBorders>
              <w:top w:val="nil"/>
              <w:left w:val="nil"/>
              <w:bottom w:val="single" w:sz="4" w:space="0" w:color="auto"/>
              <w:right w:val="single" w:sz="4" w:space="0" w:color="auto"/>
            </w:tcBorders>
            <w:shd w:val="clear" w:color="auto" w:fill="auto"/>
            <w:noWrap/>
            <w:vAlign w:val="center"/>
            <w:hideMark/>
          </w:tcPr>
          <w:p w14:paraId="6836D181"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60</w:t>
            </w:r>
          </w:p>
        </w:tc>
        <w:tc>
          <w:tcPr>
            <w:tcW w:w="963" w:type="dxa"/>
            <w:tcBorders>
              <w:top w:val="nil"/>
              <w:left w:val="nil"/>
              <w:bottom w:val="single" w:sz="4" w:space="0" w:color="auto"/>
              <w:right w:val="single" w:sz="4" w:space="0" w:color="auto"/>
            </w:tcBorders>
            <w:shd w:val="clear" w:color="auto" w:fill="auto"/>
            <w:noWrap/>
            <w:vAlign w:val="center"/>
            <w:hideMark/>
          </w:tcPr>
          <w:p w14:paraId="1A103C00"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23,3%</w:t>
            </w:r>
          </w:p>
        </w:tc>
      </w:tr>
      <w:tr w:rsidR="00CA739F" w:rsidRPr="00E91698" w14:paraId="40F96D82" w14:textId="77777777" w:rsidTr="00914540">
        <w:trPr>
          <w:trHeight w:val="288"/>
        </w:trPr>
        <w:tc>
          <w:tcPr>
            <w:tcW w:w="9291"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08C67815" w14:textId="77777777" w:rsidR="00CA739F" w:rsidRPr="00E91698" w:rsidRDefault="00CA739F" w:rsidP="00CA739F">
            <w:pPr>
              <w:spacing w:after="0" w:line="240" w:lineRule="auto"/>
              <w:jc w:val="center"/>
              <w:rPr>
                <w:rFonts w:ascii="Times New Roman" w:eastAsia="Times New Roman" w:hAnsi="Times New Roman" w:cs="Times New Roman"/>
                <w:b/>
                <w:bCs/>
                <w:color w:val="000000"/>
                <w:kern w:val="0"/>
                <w:sz w:val="24"/>
                <w:szCs w:val="24"/>
                <w:lang w:eastAsia="pl-PL"/>
                <w14:ligatures w14:val="none"/>
              </w:rPr>
            </w:pPr>
            <w:r w:rsidRPr="00E91698">
              <w:rPr>
                <w:rFonts w:ascii="Times New Roman" w:eastAsia="Times New Roman" w:hAnsi="Times New Roman" w:cs="Times New Roman"/>
                <w:b/>
                <w:bCs/>
                <w:color w:val="000000"/>
                <w:kern w:val="0"/>
                <w:sz w:val="24"/>
                <w:szCs w:val="24"/>
                <w:lang w:eastAsia="pl-PL"/>
                <w14:ligatures w14:val="none"/>
              </w:rPr>
              <w:t>Wiek</w:t>
            </w:r>
          </w:p>
        </w:tc>
      </w:tr>
      <w:tr w:rsidR="00CA739F" w:rsidRPr="00E91698" w14:paraId="03332108" w14:textId="77777777" w:rsidTr="00914540">
        <w:trPr>
          <w:trHeight w:val="288"/>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3BEAF0B0" w14:textId="77777777" w:rsidR="00CA739F" w:rsidRPr="00E91698"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60- 70 lat</w:t>
            </w:r>
          </w:p>
        </w:tc>
        <w:tc>
          <w:tcPr>
            <w:tcW w:w="960" w:type="dxa"/>
            <w:tcBorders>
              <w:top w:val="nil"/>
              <w:left w:val="nil"/>
              <w:bottom w:val="single" w:sz="4" w:space="0" w:color="auto"/>
              <w:right w:val="single" w:sz="4" w:space="0" w:color="auto"/>
            </w:tcBorders>
            <w:shd w:val="clear" w:color="auto" w:fill="auto"/>
            <w:noWrap/>
            <w:vAlign w:val="center"/>
            <w:hideMark/>
          </w:tcPr>
          <w:p w14:paraId="3F206F52"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109</w:t>
            </w:r>
          </w:p>
        </w:tc>
        <w:tc>
          <w:tcPr>
            <w:tcW w:w="963" w:type="dxa"/>
            <w:tcBorders>
              <w:top w:val="nil"/>
              <w:left w:val="nil"/>
              <w:bottom w:val="single" w:sz="4" w:space="0" w:color="auto"/>
              <w:right w:val="single" w:sz="4" w:space="0" w:color="auto"/>
            </w:tcBorders>
            <w:shd w:val="clear" w:color="auto" w:fill="auto"/>
            <w:noWrap/>
            <w:vAlign w:val="center"/>
            <w:hideMark/>
          </w:tcPr>
          <w:p w14:paraId="5A5B7F65"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42,4%</w:t>
            </w:r>
          </w:p>
        </w:tc>
      </w:tr>
      <w:tr w:rsidR="00CA739F" w:rsidRPr="00E91698" w14:paraId="4BC41068" w14:textId="77777777" w:rsidTr="00914540">
        <w:trPr>
          <w:trHeight w:val="288"/>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5B86F37D" w14:textId="77777777" w:rsidR="00CA739F" w:rsidRPr="00E91698"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71-80 lat</w:t>
            </w:r>
          </w:p>
        </w:tc>
        <w:tc>
          <w:tcPr>
            <w:tcW w:w="960" w:type="dxa"/>
            <w:tcBorders>
              <w:top w:val="nil"/>
              <w:left w:val="nil"/>
              <w:bottom w:val="single" w:sz="4" w:space="0" w:color="auto"/>
              <w:right w:val="single" w:sz="4" w:space="0" w:color="auto"/>
            </w:tcBorders>
            <w:shd w:val="clear" w:color="auto" w:fill="auto"/>
            <w:noWrap/>
            <w:vAlign w:val="center"/>
            <w:hideMark/>
          </w:tcPr>
          <w:p w14:paraId="6337FC78"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106</w:t>
            </w:r>
          </w:p>
        </w:tc>
        <w:tc>
          <w:tcPr>
            <w:tcW w:w="963" w:type="dxa"/>
            <w:tcBorders>
              <w:top w:val="nil"/>
              <w:left w:val="nil"/>
              <w:bottom w:val="single" w:sz="4" w:space="0" w:color="auto"/>
              <w:right w:val="single" w:sz="4" w:space="0" w:color="auto"/>
            </w:tcBorders>
            <w:shd w:val="clear" w:color="auto" w:fill="auto"/>
            <w:noWrap/>
            <w:vAlign w:val="center"/>
            <w:hideMark/>
          </w:tcPr>
          <w:p w14:paraId="75DD7450"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41,2%</w:t>
            </w:r>
          </w:p>
        </w:tc>
      </w:tr>
      <w:tr w:rsidR="00CA739F" w:rsidRPr="00E91698" w14:paraId="42912998" w14:textId="77777777" w:rsidTr="00914540">
        <w:trPr>
          <w:trHeight w:val="288"/>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3BB63CA0" w14:textId="77777777" w:rsidR="00CA739F" w:rsidRPr="00E91698"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81 i powyżej</w:t>
            </w:r>
          </w:p>
        </w:tc>
        <w:tc>
          <w:tcPr>
            <w:tcW w:w="960" w:type="dxa"/>
            <w:tcBorders>
              <w:top w:val="nil"/>
              <w:left w:val="nil"/>
              <w:bottom w:val="single" w:sz="4" w:space="0" w:color="auto"/>
              <w:right w:val="single" w:sz="4" w:space="0" w:color="auto"/>
            </w:tcBorders>
            <w:shd w:val="clear" w:color="auto" w:fill="auto"/>
            <w:noWrap/>
            <w:vAlign w:val="center"/>
            <w:hideMark/>
          </w:tcPr>
          <w:p w14:paraId="59408D9B"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42</w:t>
            </w:r>
          </w:p>
        </w:tc>
        <w:tc>
          <w:tcPr>
            <w:tcW w:w="963" w:type="dxa"/>
            <w:tcBorders>
              <w:top w:val="nil"/>
              <w:left w:val="nil"/>
              <w:bottom w:val="single" w:sz="4" w:space="0" w:color="auto"/>
              <w:right w:val="single" w:sz="4" w:space="0" w:color="auto"/>
            </w:tcBorders>
            <w:shd w:val="clear" w:color="auto" w:fill="auto"/>
            <w:noWrap/>
            <w:vAlign w:val="center"/>
            <w:hideMark/>
          </w:tcPr>
          <w:p w14:paraId="1C855817"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16,4%</w:t>
            </w:r>
          </w:p>
        </w:tc>
      </w:tr>
      <w:tr w:rsidR="00CA739F" w:rsidRPr="00E91698" w14:paraId="48E52AF2" w14:textId="77777777" w:rsidTr="00914540">
        <w:trPr>
          <w:trHeight w:val="288"/>
        </w:trPr>
        <w:tc>
          <w:tcPr>
            <w:tcW w:w="9291"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5F591BF" w14:textId="77777777" w:rsidR="00CA739F" w:rsidRPr="00E91698" w:rsidRDefault="00CA739F" w:rsidP="00CA739F">
            <w:pPr>
              <w:spacing w:after="0" w:line="240" w:lineRule="auto"/>
              <w:jc w:val="center"/>
              <w:rPr>
                <w:rFonts w:ascii="Times New Roman" w:eastAsia="Times New Roman" w:hAnsi="Times New Roman" w:cs="Times New Roman"/>
                <w:b/>
                <w:bCs/>
                <w:color w:val="000000"/>
                <w:kern w:val="0"/>
                <w:sz w:val="24"/>
                <w:szCs w:val="24"/>
                <w:lang w:eastAsia="pl-PL"/>
                <w14:ligatures w14:val="none"/>
              </w:rPr>
            </w:pPr>
            <w:r w:rsidRPr="00E91698">
              <w:rPr>
                <w:rFonts w:ascii="Times New Roman" w:eastAsia="Times New Roman" w:hAnsi="Times New Roman" w:cs="Times New Roman"/>
                <w:b/>
                <w:bCs/>
                <w:color w:val="000000"/>
                <w:kern w:val="0"/>
                <w:sz w:val="24"/>
                <w:szCs w:val="24"/>
                <w:lang w:eastAsia="pl-PL"/>
                <w14:ligatures w14:val="none"/>
              </w:rPr>
              <w:t>Struktura gospodarstwa domowego</w:t>
            </w:r>
          </w:p>
        </w:tc>
      </w:tr>
      <w:tr w:rsidR="00CA739F" w:rsidRPr="00E91698" w14:paraId="4B9EDA4C" w14:textId="77777777" w:rsidTr="00914540">
        <w:trPr>
          <w:trHeight w:val="236"/>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1AAD6899" w14:textId="77777777" w:rsidR="00CA739F" w:rsidRPr="00E91698"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Mieszkam sam/a (jestem osobą samotną, nie ma rodziny)</w:t>
            </w:r>
          </w:p>
        </w:tc>
        <w:tc>
          <w:tcPr>
            <w:tcW w:w="960" w:type="dxa"/>
            <w:tcBorders>
              <w:top w:val="nil"/>
              <w:left w:val="nil"/>
              <w:bottom w:val="single" w:sz="4" w:space="0" w:color="auto"/>
              <w:right w:val="single" w:sz="4" w:space="0" w:color="auto"/>
            </w:tcBorders>
            <w:shd w:val="clear" w:color="auto" w:fill="auto"/>
            <w:noWrap/>
            <w:vAlign w:val="center"/>
            <w:hideMark/>
          </w:tcPr>
          <w:p w14:paraId="09927187"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36</w:t>
            </w:r>
          </w:p>
        </w:tc>
        <w:tc>
          <w:tcPr>
            <w:tcW w:w="963" w:type="dxa"/>
            <w:tcBorders>
              <w:top w:val="nil"/>
              <w:left w:val="nil"/>
              <w:bottom w:val="single" w:sz="4" w:space="0" w:color="auto"/>
              <w:right w:val="single" w:sz="4" w:space="0" w:color="auto"/>
            </w:tcBorders>
            <w:shd w:val="clear" w:color="auto" w:fill="auto"/>
            <w:noWrap/>
            <w:vAlign w:val="center"/>
            <w:hideMark/>
          </w:tcPr>
          <w:p w14:paraId="521A0782"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14,0%</w:t>
            </w:r>
          </w:p>
        </w:tc>
      </w:tr>
      <w:tr w:rsidR="00CA739F" w:rsidRPr="00E91698" w14:paraId="6D6F4C29" w14:textId="77777777" w:rsidTr="00914540">
        <w:trPr>
          <w:trHeight w:val="270"/>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282967CF" w14:textId="77777777" w:rsidR="00CA739F" w:rsidRPr="00E91698"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Mieszkam sam/a (posiadam rodzinę, która mieszka oddzielnie)</w:t>
            </w:r>
          </w:p>
        </w:tc>
        <w:tc>
          <w:tcPr>
            <w:tcW w:w="960" w:type="dxa"/>
            <w:tcBorders>
              <w:top w:val="nil"/>
              <w:left w:val="nil"/>
              <w:bottom w:val="single" w:sz="4" w:space="0" w:color="auto"/>
              <w:right w:val="single" w:sz="4" w:space="0" w:color="auto"/>
            </w:tcBorders>
            <w:shd w:val="clear" w:color="auto" w:fill="auto"/>
            <w:noWrap/>
            <w:vAlign w:val="center"/>
            <w:hideMark/>
          </w:tcPr>
          <w:p w14:paraId="57802DA4"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110</w:t>
            </w:r>
          </w:p>
        </w:tc>
        <w:tc>
          <w:tcPr>
            <w:tcW w:w="963" w:type="dxa"/>
            <w:tcBorders>
              <w:top w:val="nil"/>
              <w:left w:val="nil"/>
              <w:bottom w:val="single" w:sz="4" w:space="0" w:color="auto"/>
              <w:right w:val="single" w:sz="4" w:space="0" w:color="auto"/>
            </w:tcBorders>
            <w:shd w:val="clear" w:color="auto" w:fill="auto"/>
            <w:noWrap/>
            <w:vAlign w:val="center"/>
            <w:hideMark/>
          </w:tcPr>
          <w:p w14:paraId="6B63C451"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42,8%</w:t>
            </w:r>
          </w:p>
        </w:tc>
      </w:tr>
      <w:tr w:rsidR="00CA739F" w:rsidRPr="00E91698" w14:paraId="1FDAF2FB" w14:textId="77777777" w:rsidTr="00914540">
        <w:trPr>
          <w:trHeight w:val="288"/>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61C9C118" w14:textId="77777777" w:rsidR="00CA739F" w:rsidRPr="00E91698"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Mieszkam z rodziną</w:t>
            </w:r>
          </w:p>
        </w:tc>
        <w:tc>
          <w:tcPr>
            <w:tcW w:w="960" w:type="dxa"/>
            <w:tcBorders>
              <w:top w:val="nil"/>
              <w:left w:val="nil"/>
              <w:bottom w:val="single" w:sz="4" w:space="0" w:color="auto"/>
              <w:right w:val="single" w:sz="4" w:space="0" w:color="auto"/>
            </w:tcBorders>
            <w:shd w:val="clear" w:color="auto" w:fill="auto"/>
            <w:noWrap/>
            <w:vAlign w:val="center"/>
            <w:hideMark/>
          </w:tcPr>
          <w:p w14:paraId="1401ADD5"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111</w:t>
            </w:r>
          </w:p>
        </w:tc>
        <w:tc>
          <w:tcPr>
            <w:tcW w:w="963" w:type="dxa"/>
            <w:tcBorders>
              <w:top w:val="nil"/>
              <w:left w:val="nil"/>
              <w:bottom w:val="single" w:sz="4" w:space="0" w:color="auto"/>
              <w:right w:val="single" w:sz="4" w:space="0" w:color="auto"/>
            </w:tcBorders>
            <w:shd w:val="clear" w:color="auto" w:fill="auto"/>
            <w:noWrap/>
            <w:vAlign w:val="center"/>
            <w:hideMark/>
          </w:tcPr>
          <w:p w14:paraId="1F767E60"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43,2%</w:t>
            </w:r>
          </w:p>
        </w:tc>
      </w:tr>
      <w:tr w:rsidR="00CA739F" w:rsidRPr="00E91698" w14:paraId="2D90EC85" w14:textId="77777777" w:rsidTr="00914540">
        <w:trPr>
          <w:trHeight w:val="288"/>
        </w:trPr>
        <w:tc>
          <w:tcPr>
            <w:tcW w:w="9291"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DA85350" w14:textId="77777777" w:rsidR="00CA739F" w:rsidRPr="00E91698" w:rsidRDefault="00CA739F" w:rsidP="00CA739F">
            <w:pPr>
              <w:spacing w:after="0" w:line="240" w:lineRule="auto"/>
              <w:jc w:val="center"/>
              <w:rPr>
                <w:rFonts w:ascii="Times New Roman" w:eastAsia="Times New Roman" w:hAnsi="Times New Roman" w:cs="Times New Roman"/>
                <w:b/>
                <w:bCs/>
                <w:color w:val="000000"/>
                <w:kern w:val="0"/>
                <w:sz w:val="24"/>
                <w:szCs w:val="24"/>
                <w:lang w:eastAsia="pl-PL"/>
                <w14:ligatures w14:val="none"/>
              </w:rPr>
            </w:pPr>
            <w:r w:rsidRPr="00E91698">
              <w:rPr>
                <w:rFonts w:ascii="Times New Roman" w:eastAsia="Times New Roman" w:hAnsi="Times New Roman" w:cs="Times New Roman"/>
                <w:b/>
                <w:bCs/>
                <w:color w:val="000000"/>
                <w:kern w:val="0"/>
                <w:sz w:val="24"/>
                <w:szCs w:val="24"/>
                <w:lang w:eastAsia="pl-PL"/>
                <w14:ligatures w14:val="none"/>
              </w:rPr>
              <w:t>Wykształcenie</w:t>
            </w:r>
          </w:p>
        </w:tc>
      </w:tr>
      <w:tr w:rsidR="00CA739F" w:rsidRPr="00E91698" w14:paraId="00785BAF" w14:textId="77777777" w:rsidTr="00914540">
        <w:trPr>
          <w:trHeight w:val="288"/>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2BCE7698" w14:textId="77777777" w:rsidR="00CA739F" w:rsidRPr="00E91698"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Podstawowe lub niepełne podstawowe</w:t>
            </w:r>
          </w:p>
        </w:tc>
        <w:tc>
          <w:tcPr>
            <w:tcW w:w="960" w:type="dxa"/>
            <w:tcBorders>
              <w:top w:val="nil"/>
              <w:left w:val="nil"/>
              <w:bottom w:val="single" w:sz="4" w:space="0" w:color="auto"/>
              <w:right w:val="single" w:sz="4" w:space="0" w:color="auto"/>
            </w:tcBorders>
            <w:shd w:val="clear" w:color="auto" w:fill="auto"/>
            <w:noWrap/>
            <w:vAlign w:val="center"/>
            <w:hideMark/>
          </w:tcPr>
          <w:p w14:paraId="2AA87B9D"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12</w:t>
            </w:r>
          </w:p>
        </w:tc>
        <w:tc>
          <w:tcPr>
            <w:tcW w:w="963" w:type="dxa"/>
            <w:tcBorders>
              <w:top w:val="nil"/>
              <w:left w:val="nil"/>
              <w:bottom w:val="single" w:sz="4" w:space="0" w:color="auto"/>
              <w:right w:val="single" w:sz="4" w:space="0" w:color="auto"/>
            </w:tcBorders>
            <w:shd w:val="clear" w:color="auto" w:fill="auto"/>
            <w:noWrap/>
            <w:vAlign w:val="center"/>
            <w:hideMark/>
          </w:tcPr>
          <w:p w14:paraId="1C9AFA13"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4,7%</w:t>
            </w:r>
          </w:p>
        </w:tc>
      </w:tr>
      <w:tr w:rsidR="00CA739F" w:rsidRPr="00E91698" w14:paraId="184D55B8" w14:textId="77777777" w:rsidTr="00914540">
        <w:trPr>
          <w:trHeight w:val="288"/>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24620591" w14:textId="77777777" w:rsidR="00CA739F" w:rsidRPr="00E91698"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Ponadpodstawowe (zawodowe, średnie)</w:t>
            </w:r>
          </w:p>
        </w:tc>
        <w:tc>
          <w:tcPr>
            <w:tcW w:w="960" w:type="dxa"/>
            <w:tcBorders>
              <w:top w:val="nil"/>
              <w:left w:val="nil"/>
              <w:bottom w:val="single" w:sz="4" w:space="0" w:color="auto"/>
              <w:right w:val="single" w:sz="4" w:space="0" w:color="auto"/>
            </w:tcBorders>
            <w:shd w:val="clear" w:color="auto" w:fill="auto"/>
            <w:noWrap/>
            <w:vAlign w:val="center"/>
            <w:hideMark/>
          </w:tcPr>
          <w:p w14:paraId="5F7C5FF8"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172</w:t>
            </w:r>
          </w:p>
        </w:tc>
        <w:tc>
          <w:tcPr>
            <w:tcW w:w="963" w:type="dxa"/>
            <w:tcBorders>
              <w:top w:val="nil"/>
              <w:left w:val="nil"/>
              <w:bottom w:val="single" w:sz="4" w:space="0" w:color="auto"/>
              <w:right w:val="single" w:sz="4" w:space="0" w:color="auto"/>
            </w:tcBorders>
            <w:shd w:val="clear" w:color="auto" w:fill="auto"/>
            <w:noWrap/>
            <w:vAlign w:val="center"/>
            <w:hideMark/>
          </w:tcPr>
          <w:p w14:paraId="417A9FB2"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66,9%</w:t>
            </w:r>
          </w:p>
        </w:tc>
      </w:tr>
      <w:tr w:rsidR="00CA739F" w:rsidRPr="00E91698" w14:paraId="51095929" w14:textId="77777777" w:rsidTr="00914540">
        <w:trPr>
          <w:trHeight w:val="288"/>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69DE3674" w14:textId="77777777" w:rsidR="00CA739F" w:rsidRPr="00E91698"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Wyższe</w:t>
            </w:r>
          </w:p>
        </w:tc>
        <w:tc>
          <w:tcPr>
            <w:tcW w:w="960" w:type="dxa"/>
            <w:tcBorders>
              <w:top w:val="nil"/>
              <w:left w:val="nil"/>
              <w:bottom w:val="single" w:sz="4" w:space="0" w:color="auto"/>
              <w:right w:val="single" w:sz="4" w:space="0" w:color="auto"/>
            </w:tcBorders>
            <w:shd w:val="clear" w:color="auto" w:fill="auto"/>
            <w:noWrap/>
            <w:vAlign w:val="center"/>
            <w:hideMark/>
          </w:tcPr>
          <w:p w14:paraId="0CDBEC57"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73</w:t>
            </w:r>
          </w:p>
        </w:tc>
        <w:tc>
          <w:tcPr>
            <w:tcW w:w="963" w:type="dxa"/>
            <w:tcBorders>
              <w:top w:val="nil"/>
              <w:left w:val="nil"/>
              <w:bottom w:val="single" w:sz="4" w:space="0" w:color="auto"/>
              <w:right w:val="single" w:sz="4" w:space="0" w:color="auto"/>
            </w:tcBorders>
            <w:shd w:val="clear" w:color="auto" w:fill="auto"/>
            <w:noWrap/>
            <w:vAlign w:val="center"/>
            <w:hideMark/>
          </w:tcPr>
          <w:p w14:paraId="6C06842B" w14:textId="77777777" w:rsidR="00CA739F" w:rsidRPr="00E91698"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E91698">
              <w:rPr>
                <w:rFonts w:ascii="Times New Roman" w:eastAsia="Times New Roman" w:hAnsi="Times New Roman" w:cs="Times New Roman"/>
                <w:color w:val="000000"/>
                <w:kern w:val="0"/>
                <w:sz w:val="24"/>
                <w:szCs w:val="24"/>
                <w:lang w:eastAsia="pl-PL"/>
                <w14:ligatures w14:val="none"/>
              </w:rPr>
              <w:t>28,4%</w:t>
            </w:r>
          </w:p>
        </w:tc>
      </w:tr>
      <w:tr w:rsidR="00CA739F" w:rsidRPr="00CA739F" w14:paraId="31591EC3" w14:textId="77777777" w:rsidTr="00914540">
        <w:trPr>
          <w:trHeight w:val="288"/>
        </w:trPr>
        <w:tc>
          <w:tcPr>
            <w:tcW w:w="9291"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EAE5754" w14:textId="77777777" w:rsidR="00CA739F" w:rsidRPr="00CA739F" w:rsidRDefault="00CA739F" w:rsidP="00CA739F">
            <w:pPr>
              <w:spacing w:after="0" w:line="240" w:lineRule="auto"/>
              <w:jc w:val="center"/>
              <w:rPr>
                <w:rFonts w:ascii="Times New Roman" w:eastAsia="Times New Roman" w:hAnsi="Times New Roman" w:cs="Times New Roman"/>
                <w:b/>
                <w:bCs/>
                <w:color w:val="000000"/>
                <w:kern w:val="0"/>
                <w:sz w:val="24"/>
                <w:szCs w:val="24"/>
                <w:lang w:eastAsia="pl-PL"/>
                <w14:ligatures w14:val="none"/>
              </w:rPr>
            </w:pPr>
            <w:r w:rsidRPr="00CA739F">
              <w:rPr>
                <w:rFonts w:ascii="Times New Roman" w:eastAsia="Times New Roman" w:hAnsi="Times New Roman" w:cs="Times New Roman"/>
                <w:b/>
                <w:bCs/>
                <w:color w:val="000000"/>
                <w:kern w:val="0"/>
                <w:sz w:val="24"/>
                <w:szCs w:val="24"/>
                <w:lang w:eastAsia="pl-PL"/>
                <w14:ligatures w14:val="none"/>
              </w:rPr>
              <w:t>Aktywność zawodowa</w:t>
            </w:r>
          </w:p>
        </w:tc>
      </w:tr>
      <w:tr w:rsidR="00CA739F" w:rsidRPr="00CA739F" w14:paraId="19CAB5F8" w14:textId="77777777" w:rsidTr="00914540">
        <w:trPr>
          <w:trHeight w:val="288"/>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42FDF263" w14:textId="77777777" w:rsidR="00CA739F" w:rsidRPr="00CA739F"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Pracuję zawodowo</w:t>
            </w:r>
          </w:p>
        </w:tc>
        <w:tc>
          <w:tcPr>
            <w:tcW w:w="960" w:type="dxa"/>
            <w:tcBorders>
              <w:top w:val="nil"/>
              <w:left w:val="nil"/>
              <w:bottom w:val="single" w:sz="4" w:space="0" w:color="auto"/>
              <w:right w:val="single" w:sz="4" w:space="0" w:color="auto"/>
            </w:tcBorders>
            <w:shd w:val="clear" w:color="auto" w:fill="auto"/>
            <w:noWrap/>
            <w:vAlign w:val="center"/>
            <w:hideMark/>
          </w:tcPr>
          <w:p w14:paraId="234887C0" w14:textId="77777777" w:rsidR="00CA739F" w:rsidRPr="00CA739F"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8</w:t>
            </w:r>
          </w:p>
        </w:tc>
        <w:tc>
          <w:tcPr>
            <w:tcW w:w="963" w:type="dxa"/>
            <w:tcBorders>
              <w:top w:val="nil"/>
              <w:left w:val="nil"/>
              <w:bottom w:val="single" w:sz="4" w:space="0" w:color="auto"/>
              <w:right w:val="single" w:sz="4" w:space="0" w:color="auto"/>
            </w:tcBorders>
            <w:shd w:val="clear" w:color="auto" w:fill="auto"/>
            <w:noWrap/>
            <w:vAlign w:val="center"/>
            <w:hideMark/>
          </w:tcPr>
          <w:p w14:paraId="308C84AD" w14:textId="77777777" w:rsidR="00CA739F" w:rsidRPr="00CA739F"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3,1%</w:t>
            </w:r>
          </w:p>
        </w:tc>
      </w:tr>
      <w:tr w:rsidR="00CA739F" w:rsidRPr="00CA739F" w14:paraId="4C5E8823" w14:textId="77777777" w:rsidTr="00914540">
        <w:trPr>
          <w:trHeight w:val="274"/>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10B3ABC3" w14:textId="77777777" w:rsidR="00CA739F" w:rsidRPr="00CA739F"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Jestem emerytem/ką, rencistą/ką, ale mimo tego pracuję</w:t>
            </w:r>
          </w:p>
        </w:tc>
        <w:tc>
          <w:tcPr>
            <w:tcW w:w="960" w:type="dxa"/>
            <w:tcBorders>
              <w:top w:val="nil"/>
              <w:left w:val="nil"/>
              <w:bottom w:val="single" w:sz="4" w:space="0" w:color="auto"/>
              <w:right w:val="single" w:sz="4" w:space="0" w:color="auto"/>
            </w:tcBorders>
            <w:shd w:val="clear" w:color="auto" w:fill="auto"/>
            <w:noWrap/>
            <w:vAlign w:val="center"/>
            <w:hideMark/>
          </w:tcPr>
          <w:p w14:paraId="57D101F3" w14:textId="77777777" w:rsidR="00CA739F" w:rsidRPr="00CA739F"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119</w:t>
            </w:r>
          </w:p>
        </w:tc>
        <w:tc>
          <w:tcPr>
            <w:tcW w:w="963" w:type="dxa"/>
            <w:tcBorders>
              <w:top w:val="nil"/>
              <w:left w:val="nil"/>
              <w:bottom w:val="single" w:sz="4" w:space="0" w:color="auto"/>
              <w:right w:val="single" w:sz="4" w:space="0" w:color="auto"/>
            </w:tcBorders>
            <w:shd w:val="clear" w:color="auto" w:fill="auto"/>
            <w:noWrap/>
            <w:vAlign w:val="center"/>
            <w:hideMark/>
          </w:tcPr>
          <w:p w14:paraId="0844A444" w14:textId="77777777" w:rsidR="00CA739F" w:rsidRPr="00CA739F"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46,3%</w:t>
            </w:r>
          </w:p>
        </w:tc>
      </w:tr>
      <w:tr w:rsidR="00CA739F" w:rsidRPr="00CA739F" w14:paraId="6C621FD9" w14:textId="77777777" w:rsidTr="00914540">
        <w:trPr>
          <w:trHeight w:val="288"/>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14:paraId="619992D6" w14:textId="77777777" w:rsidR="00CA739F" w:rsidRPr="00CA739F"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Nie pracuję</w:t>
            </w:r>
          </w:p>
        </w:tc>
        <w:tc>
          <w:tcPr>
            <w:tcW w:w="960" w:type="dxa"/>
            <w:tcBorders>
              <w:top w:val="nil"/>
              <w:left w:val="nil"/>
              <w:bottom w:val="single" w:sz="4" w:space="0" w:color="auto"/>
              <w:right w:val="single" w:sz="4" w:space="0" w:color="auto"/>
            </w:tcBorders>
            <w:shd w:val="clear" w:color="auto" w:fill="auto"/>
            <w:noWrap/>
            <w:vAlign w:val="center"/>
            <w:hideMark/>
          </w:tcPr>
          <w:p w14:paraId="5BA2F9B3" w14:textId="77777777" w:rsidR="00CA739F" w:rsidRPr="00CA739F"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130</w:t>
            </w:r>
          </w:p>
        </w:tc>
        <w:tc>
          <w:tcPr>
            <w:tcW w:w="963" w:type="dxa"/>
            <w:tcBorders>
              <w:top w:val="nil"/>
              <w:left w:val="nil"/>
              <w:bottom w:val="single" w:sz="4" w:space="0" w:color="auto"/>
              <w:right w:val="single" w:sz="4" w:space="0" w:color="auto"/>
            </w:tcBorders>
            <w:shd w:val="clear" w:color="auto" w:fill="auto"/>
            <w:noWrap/>
            <w:vAlign w:val="center"/>
            <w:hideMark/>
          </w:tcPr>
          <w:p w14:paraId="16523FB1" w14:textId="77777777" w:rsidR="00CA739F" w:rsidRPr="00CA739F"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50,6%</w:t>
            </w:r>
          </w:p>
        </w:tc>
      </w:tr>
      <w:tr w:rsidR="00CA739F" w:rsidRPr="00CA739F" w14:paraId="62DC05B6" w14:textId="77777777" w:rsidTr="00914540">
        <w:trPr>
          <w:trHeight w:val="288"/>
        </w:trPr>
        <w:tc>
          <w:tcPr>
            <w:tcW w:w="9291"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0B6CAAAA" w14:textId="77777777" w:rsidR="00CA739F" w:rsidRPr="00CA739F" w:rsidRDefault="00CA739F" w:rsidP="00CA739F">
            <w:pPr>
              <w:spacing w:after="0" w:line="240" w:lineRule="auto"/>
              <w:jc w:val="center"/>
              <w:rPr>
                <w:rFonts w:ascii="Times New Roman" w:eastAsia="Times New Roman" w:hAnsi="Times New Roman" w:cs="Times New Roman"/>
                <w:b/>
                <w:bCs/>
                <w:color w:val="000000"/>
                <w:kern w:val="0"/>
                <w:sz w:val="24"/>
                <w:szCs w:val="24"/>
                <w:lang w:eastAsia="pl-PL"/>
                <w14:ligatures w14:val="none"/>
              </w:rPr>
            </w:pPr>
            <w:r w:rsidRPr="00CA739F">
              <w:rPr>
                <w:rFonts w:ascii="Times New Roman" w:eastAsia="Times New Roman" w:hAnsi="Times New Roman" w:cs="Times New Roman"/>
                <w:b/>
                <w:bCs/>
                <w:color w:val="000000"/>
                <w:kern w:val="0"/>
                <w:sz w:val="24"/>
                <w:szCs w:val="24"/>
                <w:lang w:eastAsia="pl-PL"/>
                <w14:ligatures w14:val="none"/>
              </w:rPr>
              <w:t>Sytuacja materialna</w:t>
            </w:r>
          </w:p>
        </w:tc>
      </w:tr>
      <w:tr w:rsidR="00CA739F" w:rsidRPr="00CA739F" w14:paraId="3D202562" w14:textId="77777777" w:rsidTr="00914540">
        <w:trPr>
          <w:trHeight w:val="258"/>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2DD3FBAC" w14:textId="77777777" w:rsidR="00CA739F" w:rsidRPr="00CA739F"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Pieniędzy wystarcza tylko na bieżące wydatki</w:t>
            </w:r>
          </w:p>
        </w:tc>
        <w:tc>
          <w:tcPr>
            <w:tcW w:w="960" w:type="dxa"/>
            <w:tcBorders>
              <w:top w:val="nil"/>
              <w:left w:val="nil"/>
              <w:bottom w:val="single" w:sz="4" w:space="0" w:color="auto"/>
              <w:right w:val="single" w:sz="4" w:space="0" w:color="auto"/>
            </w:tcBorders>
            <w:shd w:val="clear" w:color="auto" w:fill="auto"/>
            <w:noWrap/>
            <w:vAlign w:val="center"/>
            <w:hideMark/>
          </w:tcPr>
          <w:p w14:paraId="386AC62F" w14:textId="77777777" w:rsidR="00CA739F" w:rsidRPr="00CA739F"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143</w:t>
            </w:r>
          </w:p>
        </w:tc>
        <w:tc>
          <w:tcPr>
            <w:tcW w:w="963" w:type="dxa"/>
            <w:tcBorders>
              <w:top w:val="nil"/>
              <w:left w:val="nil"/>
              <w:bottom w:val="single" w:sz="4" w:space="0" w:color="auto"/>
              <w:right w:val="single" w:sz="4" w:space="0" w:color="auto"/>
            </w:tcBorders>
            <w:shd w:val="clear" w:color="auto" w:fill="auto"/>
            <w:noWrap/>
            <w:vAlign w:val="center"/>
            <w:hideMark/>
          </w:tcPr>
          <w:p w14:paraId="7341C499" w14:textId="77777777" w:rsidR="00CA739F" w:rsidRPr="00CA739F"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55,6%</w:t>
            </w:r>
          </w:p>
        </w:tc>
      </w:tr>
      <w:tr w:rsidR="00CA739F" w:rsidRPr="00CA739F" w14:paraId="2C3C74B6" w14:textId="77777777" w:rsidTr="00914540">
        <w:trPr>
          <w:trHeight w:val="262"/>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1546E790" w14:textId="77777777" w:rsidR="00CA739F" w:rsidRPr="00CA739F"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Pieniędzy wystarcza na bieżące wydatki i mogę część odłożyć lub zainwestować</w:t>
            </w:r>
          </w:p>
        </w:tc>
        <w:tc>
          <w:tcPr>
            <w:tcW w:w="960" w:type="dxa"/>
            <w:tcBorders>
              <w:top w:val="nil"/>
              <w:left w:val="nil"/>
              <w:bottom w:val="single" w:sz="4" w:space="0" w:color="auto"/>
              <w:right w:val="single" w:sz="4" w:space="0" w:color="auto"/>
            </w:tcBorders>
            <w:shd w:val="clear" w:color="auto" w:fill="auto"/>
            <w:noWrap/>
            <w:vAlign w:val="center"/>
            <w:hideMark/>
          </w:tcPr>
          <w:p w14:paraId="5C2E3350" w14:textId="77777777" w:rsidR="00CA739F" w:rsidRPr="00CA739F"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83</w:t>
            </w:r>
          </w:p>
        </w:tc>
        <w:tc>
          <w:tcPr>
            <w:tcW w:w="963" w:type="dxa"/>
            <w:tcBorders>
              <w:top w:val="nil"/>
              <w:left w:val="nil"/>
              <w:bottom w:val="single" w:sz="4" w:space="0" w:color="auto"/>
              <w:right w:val="single" w:sz="4" w:space="0" w:color="auto"/>
            </w:tcBorders>
            <w:shd w:val="clear" w:color="auto" w:fill="auto"/>
            <w:noWrap/>
            <w:vAlign w:val="center"/>
            <w:hideMark/>
          </w:tcPr>
          <w:p w14:paraId="73736026" w14:textId="77777777" w:rsidR="00CA739F" w:rsidRPr="00CA739F"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32,3%</w:t>
            </w:r>
          </w:p>
        </w:tc>
      </w:tr>
      <w:tr w:rsidR="00CA739F" w:rsidRPr="00CA739F" w14:paraId="6E1D5F0D" w14:textId="77777777" w:rsidTr="00914540">
        <w:trPr>
          <w:trHeight w:val="252"/>
        </w:trPr>
        <w:tc>
          <w:tcPr>
            <w:tcW w:w="7366" w:type="dxa"/>
            <w:tcBorders>
              <w:top w:val="nil"/>
              <w:left w:val="single" w:sz="4" w:space="0" w:color="auto"/>
              <w:bottom w:val="single" w:sz="4" w:space="0" w:color="auto"/>
              <w:right w:val="single" w:sz="4" w:space="0" w:color="auto"/>
            </w:tcBorders>
            <w:shd w:val="clear" w:color="auto" w:fill="auto"/>
            <w:vAlign w:val="center"/>
            <w:hideMark/>
          </w:tcPr>
          <w:p w14:paraId="26563AF7" w14:textId="77777777" w:rsidR="00CA739F" w:rsidRPr="00CA739F" w:rsidRDefault="00CA739F" w:rsidP="00CA739F">
            <w:pPr>
              <w:spacing w:after="0" w:line="240" w:lineRule="auto"/>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Pieniędzy nie wystarcza na bieżące wydatki</w:t>
            </w:r>
          </w:p>
        </w:tc>
        <w:tc>
          <w:tcPr>
            <w:tcW w:w="960" w:type="dxa"/>
            <w:tcBorders>
              <w:top w:val="nil"/>
              <w:left w:val="nil"/>
              <w:bottom w:val="single" w:sz="4" w:space="0" w:color="auto"/>
              <w:right w:val="single" w:sz="4" w:space="0" w:color="auto"/>
            </w:tcBorders>
            <w:shd w:val="clear" w:color="auto" w:fill="auto"/>
            <w:noWrap/>
            <w:vAlign w:val="center"/>
            <w:hideMark/>
          </w:tcPr>
          <w:p w14:paraId="5520EF32" w14:textId="77777777" w:rsidR="00CA739F" w:rsidRPr="00CA739F"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31</w:t>
            </w:r>
          </w:p>
        </w:tc>
        <w:tc>
          <w:tcPr>
            <w:tcW w:w="963" w:type="dxa"/>
            <w:tcBorders>
              <w:top w:val="nil"/>
              <w:left w:val="nil"/>
              <w:bottom w:val="single" w:sz="4" w:space="0" w:color="auto"/>
              <w:right w:val="single" w:sz="4" w:space="0" w:color="auto"/>
            </w:tcBorders>
            <w:shd w:val="clear" w:color="auto" w:fill="auto"/>
            <w:noWrap/>
            <w:vAlign w:val="center"/>
            <w:hideMark/>
          </w:tcPr>
          <w:p w14:paraId="6B85265B" w14:textId="77777777" w:rsidR="00CA739F" w:rsidRPr="00CA739F" w:rsidRDefault="00CA739F" w:rsidP="00CA739F">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CA739F">
              <w:rPr>
                <w:rFonts w:ascii="Times New Roman" w:eastAsia="Times New Roman" w:hAnsi="Times New Roman" w:cs="Times New Roman"/>
                <w:color w:val="000000"/>
                <w:kern w:val="0"/>
                <w:sz w:val="24"/>
                <w:szCs w:val="24"/>
                <w:lang w:eastAsia="pl-PL"/>
                <w14:ligatures w14:val="none"/>
              </w:rPr>
              <w:t>12,1%</w:t>
            </w:r>
          </w:p>
        </w:tc>
      </w:tr>
    </w:tbl>
    <w:p w14:paraId="77D4686F" w14:textId="430362FA" w:rsidR="00CA739F" w:rsidRPr="00CA739F" w:rsidRDefault="00CA739F" w:rsidP="00CA739F">
      <w:pPr>
        <w:spacing w:line="276" w:lineRule="auto"/>
        <w:jc w:val="both"/>
        <w:rPr>
          <w:rFonts w:ascii="Times New Roman" w:hAnsi="Times New Roman" w:cs="Times New Roman"/>
          <w:i/>
          <w:iCs/>
          <w:kern w:val="0"/>
          <w:sz w:val="24"/>
          <w:szCs w:val="24"/>
          <w14:ligatures w14:val="none"/>
        </w:rPr>
      </w:pPr>
      <w:r w:rsidRPr="00CA739F">
        <w:rPr>
          <w:rFonts w:ascii="Times New Roman" w:hAnsi="Times New Roman" w:cs="Times New Roman"/>
          <w:i/>
          <w:iCs/>
          <w:kern w:val="0"/>
          <w:sz w:val="24"/>
          <w:szCs w:val="24"/>
          <w14:ligatures w14:val="none"/>
        </w:rPr>
        <w:t>Źródło: opracowanie własne na podstawie badań ankietowych.</w:t>
      </w:r>
    </w:p>
    <w:p w14:paraId="2AB76E20" w14:textId="7A348E14" w:rsidR="00CA739F" w:rsidRPr="00CA739F" w:rsidRDefault="00CA739F" w:rsidP="00E91698">
      <w:pPr>
        <w:spacing w:after="120" w:line="360" w:lineRule="auto"/>
        <w:ind w:firstLine="708"/>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Respondenci byli dość zróżnicowani ze względu na wiek – 42,4% to osoby w przedziale wiekowym od 60 do 70 lat; 41,2% było w wieku od 71 do 80 lat, a 16,4% stanowiły osoby od 81 roku życia wzwyż.</w:t>
      </w:r>
    </w:p>
    <w:p w14:paraId="5A088895" w14:textId="77777777" w:rsidR="00CA739F" w:rsidRPr="00CA739F" w:rsidRDefault="00CA739F" w:rsidP="00E91698">
      <w:pPr>
        <w:spacing w:after="120" w:line="360" w:lineRule="auto"/>
        <w:ind w:firstLine="708"/>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Większość respondentów to osoby, które posiadają rodzinę, przy czym 43,2% mieszka z nią, natomiast 42,8% prowadzi samodzielne gospodarstwo domowe, ale posiada rodzinę, która mieszka oddzielnie. Jedynie 14,0% badanych to osoby, które mieszkają same i jednocześnie nie mają rodziny.</w:t>
      </w:r>
    </w:p>
    <w:p w14:paraId="146C967F" w14:textId="71558DF9" w:rsidR="00CA739F" w:rsidRPr="00CA739F" w:rsidRDefault="00CA739F" w:rsidP="00E91698">
      <w:pPr>
        <w:spacing w:after="120" w:line="360" w:lineRule="auto"/>
        <w:ind w:firstLine="708"/>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lastRenderedPageBreak/>
        <w:t>Analiza wykształcenia ankietowanych osób wskazuje na przewagę wykształcenia ponadpodstawowego (66,9%). W dalszej kolejności niespełna jedna trzecia badanych (28,4%)</w:t>
      </w:r>
      <w:r w:rsidR="000E5592">
        <w:rPr>
          <w:rFonts w:ascii="Times New Roman" w:hAnsi="Times New Roman" w:cs="Times New Roman"/>
          <w:kern w:val="0"/>
          <w:sz w:val="24"/>
          <w:szCs w:val="24"/>
          <w14:ligatures w14:val="none"/>
        </w:rPr>
        <w:t xml:space="preserve"> </w:t>
      </w:r>
      <w:r w:rsidRPr="00CA739F">
        <w:rPr>
          <w:rFonts w:ascii="Times New Roman" w:hAnsi="Times New Roman" w:cs="Times New Roman"/>
          <w:kern w:val="0"/>
          <w:sz w:val="24"/>
          <w:szCs w:val="24"/>
          <w14:ligatures w14:val="none"/>
        </w:rPr>
        <w:t>posiadała wykształcenie wyższe, a 4,7% stanowią osoby z wykształceniem podstawowym lub niepełnym podstawowym.</w:t>
      </w:r>
    </w:p>
    <w:p w14:paraId="24D63BDD" w14:textId="77777777" w:rsidR="00CA739F" w:rsidRPr="00CA739F" w:rsidRDefault="00CA739F" w:rsidP="00E91698">
      <w:pPr>
        <w:spacing w:after="120" w:line="360" w:lineRule="auto"/>
        <w:ind w:firstLine="708"/>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Nieco ponad połowa respondentów nie pracuje już zawodowo (50,6%), natomiast 46,3% badanych wskazało, że są emerytami lub rencistami, ale mimo tego nadal pracują. Jedynie 3,1% pracuje zawodowo.</w:t>
      </w:r>
    </w:p>
    <w:p w14:paraId="49C349D4" w14:textId="77777777" w:rsidR="00CA739F" w:rsidRDefault="00CA739F" w:rsidP="00E91698">
      <w:pPr>
        <w:spacing w:after="120" w:line="360" w:lineRule="auto"/>
        <w:ind w:firstLine="708"/>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Sytuacja materialna badanych mieszkańców jest dość zróżnicowana. Większość respondentów wskazała, że pieniędzy wystarcza im tylko na bieżące wydatki (55,6%), natomiast prawie jedna trzeci deklaruje, że pieniędzy wystarcza im na bieżące wydatki, </w:t>
      </w:r>
      <w:r w:rsidRPr="00CA739F">
        <w:rPr>
          <w:rFonts w:ascii="Times New Roman" w:hAnsi="Times New Roman" w:cs="Times New Roman"/>
          <w:kern w:val="0"/>
          <w:sz w:val="24"/>
          <w:szCs w:val="24"/>
          <w14:ligatures w14:val="none"/>
        </w:rPr>
        <w:br/>
        <w:t>a jednocześnie mogą część odłożyć lub zainwestować (32,3%). Ponad 12% respondentów twierdzi, że nie starcza im na bieżące wydatki.</w:t>
      </w:r>
    </w:p>
    <w:p w14:paraId="63F41ADD" w14:textId="29B1EEBC" w:rsidR="00CA739F" w:rsidRPr="00CA739F" w:rsidRDefault="00CA739F" w:rsidP="00CA739F">
      <w:pPr>
        <w:spacing w:after="120" w:line="360" w:lineRule="auto"/>
        <w:jc w:val="both"/>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t>Ocena jakości życia</w:t>
      </w:r>
    </w:p>
    <w:p w14:paraId="173B0D73" w14:textId="7BEAFA62" w:rsidR="00CA739F" w:rsidRDefault="00CA739F" w:rsidP="00E91698">
      <w:pPr>
        <w:spacing w:after="120" w:line="360" w:lineRule="auto"/>
        <w:ind w:firstLine="708"/>
        <w:jc w:val="both"/>
        <w:rPr>
          <w:rFonts w:ascii="Times New Roman" w:hAnsi="Times New Roman" w:cs="Times New Roman"/>
          <w:b/>
          <w:bCs/>
          <w:kern w:val="0"/>
          <w:sz w:val="24"/>
          <w:szCs w:val="24"/>
          <w14:ligatures w14:val="none"/>
        </w:rPr>
      </w:pPr>
      <w:r w:rsidRPr="00CA739F">
        <w:rPr>
          <w:rFonts w:ascii="Times New Roman" w:hAnsi="Times New Roman" w:cs="Times New Roman"/>
          <w:kern w:val="0"/>
          <w:sz w:val="24"/>
          <w:szCs w:val="24"/>
          <w14:ligatures w14:val="none"/>
        </w:rPr>
        <w:t xml:space="preserve">Respondenci zostali zapytani o to, jak oceniają jakość życia seniorów. W świetle uzyskanych odpowiedzi, ponad jedna trzecia badanych ocenia ją </w:t>
      </w:r>
      <w:r w:rsidRPr="00CA739F">
        <w:rPr>
          <w:rFonts w:ascii="Times New Roman" w:hAnsi="Times New Roman" w:cs="Times New Roman"/>
          <w:i/>
          <w:iCs/>
          <w:kern w:val="0"/>
          <w:sz w:val="24"/>
          <w:szCs w:val="24"/>
          <w14:ligatures w14:val="none"/>
        </w:rPr>
        <w:t>dobrze</w:t>
      </w:r>
      <w:r w:rsidRPr="00CA739F">
        <w:rPr>
          <w:rFonts w:ascii="Times New Roman" w:hAnsi="Times New Roman" w:cs="Times New Roman"/>
          <w:kern w:val="0"/>
          <w:sz w:val="24"/>
          <w:szCs w:val="24"/>
          <w14:ligatures w14:val="none"/>
        </w:rPr>
        <w:t xml:space="preserve"> (36,3%); 15,9% </w:t>
      </w:r>
      <w:r w:rsidRPr="00CA739F">
        <w:rPr>
          <w:rFonts w:ascii="Times New Roman" w:hAnsi="Times New Roman" w:cs="Times New Roman"/>
          <w:i/>
          <w:iCs/>
          <w:kern w:val="0"/>
          <w:sz w:val="24"/>
          <w:szCs w:val="24"/>
          <w14:ligatures w14:val="none"/>
        </w:rPr>
        <w:t>raczej dobrze</w:t>
      </w:r>
      <w:r w:rsidRPr="00CA739F">
        <w:rPr>
          <w:rFonts w:ascii="Times New Roman" w:hAnsi="Times New Roman" w:cs="Times New Roman"/>
          <w:kern w:val="0"/>
          <w:sz w:val="24"/>
          <w:szCs w:val="24"/>
          <w14:ligatures w14:val="none"/>
        </w:rPr>
        <w:t>, a 2,0%</w:t>
      </w:r>
      <w:r w:rsidRPr="00CA739F">
        <w:rPr>
          <w:rFonts w:ascii="Times New Roman" w:hAnsi="Times New Roman" w:cs="Times New Roman"/>
          <w:i/>
          <w:iCs/>
          <w:kern w:val="0"/>
          <w:sz w:val="24"/>
          <w:szCs w:val="24"/>
          <w14:ligatures w14:val="none"/>
        </w:rPr>
        <w:t xml:space="preserve"> bardzo dobrze. </w:t>
      </w:r>
      <w:r w:rsidRPr="00CA739F">
        <w:rPr>
          <w:rFonts w:ascii="Times New Roman" w:hAnsi="Times New Roman" w:cs="Times New Roman"/>
          <w:kern w:val="0"/>
          <w:sz w:val="24"/>
          <w:szCs w:val="24"/>
          <w14:ligatures w14:val="none"/>
        </w:rPr>
        <w:t xml:space="preserve">Łącznie daje to skalę odpowiedzi o zabarwieniu pozytywnym na poziomie 54,2%. Odpowiedzi o zabarwieniu negatywnym udzieliło 32,3% badanych, przy czym 28,3% ocenia jakość życia seniorów </w:t>
      </w:r>
      <w:r w:rsidRPr="00CA739F">
        <w:rPr>
          <w:rFonts w:ascii="Times New Roman" w:hAnsi="Times New Roman" w:cs="Times New Roman"/>
          <w:i/>
          <w:iCs/>
          <w:kern w:val="0"/>
          <w:sz w:val="24"/>
          <w:szCs w:val="24"/>
          <w14:ligatures w14:val="none"/>
        </w:rPr>
        <w:t>raczej źle</w:t>
      </w:r>
      <w:r w:rsidRPr="00CA739F">
        <w:rPr>
          <w:rFonts w:ascii="Times New Roman" w:hAnsi="Times New Roman" w:cs="Times New Roman"/>
          <w:kern w:val="0"/>
          <w:sz w:val="24"/>
          <w:szCs w:val="24"/>
          <w14:ligatures w14:val="none"/>
        </w:rPr>
        <w:t xml:space="preserve">, a 4,0% </w:t>
      </w:r>
      <w:r w:rsidRPr="00CA739F">
        <w:rPr>
          <w:rFonts w:ascii="Times New Roman" w:hAnsi="Times New Roman" w:cs="Times New Roman"/>
          <w:i/>
          <w:iCs/>
          <w:kern w:val="0"/>
          <w:sz w:val="24"/>
          <w:szCs w:val="24"/>
          <w14:ligatures w14:val="none"/>
        </w:rPr>
        <w:t xml:space="preserve">bardzo źle. </w:t>
      </w:r>
      <w:r w:rsidRPr="00CA739F">
        <w:rPr>
          <w:rFonts w:ascii="Times New Roman" w:hAnsi="Times New Roman" w:cs="Times New Roman"/>
          <w:kern w:val="0"/>
          <w:sz w:val="24"/>
          <w:szCs w:val="24"/>
          <w14:ligatures w14:val="none"/>
        </w:rPr>
        <w:t>Zdania na ten temat nie wyraziło 13,5% respondentów.</w:t>
      </w:r>
    </w:p>
    <w:p w14:paraId="6560BFF1" w14:textId="0631E486" w:rsidR="00CA739F" w:rsidRPr="00CA739F" w:rsidRDefault="00CA739F" w:rsidP="00CA739F">
      <w:pPr>
        <w:spacing w:after="200" w:line="240" w:lineRule="auto"/>
        <w:jc w:val="center"/>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t xml:space="preserve">Wykres </w:t>
      </w:r>
      <w:r w:rsidRPr="00CA739F">
        <w:rPr>
          <w:rFonts w:ascii="Times New Roman" w:hAnsi="Times New Roman" w:cs="Times New Roman"/>
          <w:b/>
          <w:bCs/>
          <w:kern w:val="0"/>
          <w:sz w:val="24"/>
          <w:szCs w:val="24"/>
          <w14:ligatures w14:val="none"/>
        </w:rPr>
        <w:fldChar w:fldCharType="begin"/>
      </w:r>
      <w:r w:rsidRPr="00CA739F">
        <w:rPr>
          <w:rFonts w:ascii="Times New Roman" w:hAnsi="Times New Roman" w:cs="Times New Roman"/>
          <w:b/>
          <w:bCs/>
          <w:kern w:val="0"/>
          <w:sz w:val="24"/>
          <w:szCs w:val="24"/>
          <w14:ligatures w14:val="none"/>
        </w:rPr>
        <w:instrText xml:space="preserve"> SEQ Wykres \* ARABIC </w:instrText>
      </w:r>
      <w:r w:rsidRPr="00CA739F">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1</w:t>
      </w:r>
      <w:r w:rsidRPr="00CA739F">
        <w:rPr>
          <w:rFonts w:ascii="Times New Roman" w:hAnsi="Times New Roman" w:cs="Times New Roman"/>
          <w:b/>
          <w:bCs/>
          <w:kern w:val="0"/>
          <w:sz w:val="24"/>
          <w:szCs w:val="24"/>
          <w14:ligatures w14:val="none"/>
        </w:rPr>
        <w:fldChar w:fldCharType="end"/>
      </w:r>
      <w:r w:rsidRPr="00CA739F">
        <w:rPr>
          <w:rFonts w:ascii="Times New Roman" w:hAnsi="Times New Roman" w:cs="Times New Roman"/>
          <w:b/>
          <w:bCs/>
          <w:kern w:val="0"/>
          <w:sz w:val="24"/>
          <w:szCs w:val="24"/>
          <w14:ligatures w14:val="none"/>
        </w:rPr>
        <w:t>. Jak ocenia Pan/Pani jakość życia seniorów? (n=251)</w:t>
      </w:r>
    </w:p>
    <w:p w14:paraId="4BB06E8C" w14:textId="77777777" w:rsidR="00CA739F" w:rsidRPr="00CA739F" w:rsidRDefault="00CA739F" w:rsidP="00CA739F">
      <w:pPr>
        <w:spacing w:after="120" w:line="276" w:lineRule="auto"/>
        <w:jc w:val="both"/>
        <w:rPr>
          <w:rFonts w:ascii="Times New Roman" w:hAnsi="Times New Roman" w:cs="Times New Roman"/>
          <w:i/>
          <w:iCs/>
          <w:noProof/>
          <w:kern w:val="0"/>
          <w:sz w:val="24"/>
          <w:szCs w:val="24"/>
          <w14:ligatures w14:val="none"/>
        </w:rPr>
      </w:pPr>
      <w:r w:rsidRPr="00CA739F">
        <w:rPr>
          <w:rFonts w:ascii="Times New Roman" w:hAnsi="Times New Roman" w:cs="Times New Roman"/>
          <w:noProof/>
          <w:kern w:val="0"/>
          <w:sz w:val="24"/>
          <w:szCs w:val="24"/>
          <w14:ligatures w14:val="none"/>
        </w:rPr>
        <w:drawing>
          <wp:inline distT="0" distB="0" distL="0" distR="0" wp14:anchorId="0CD58BD4" wp14:editId="5FCD9DEC">
            <wp:extent cx="6155690" cy="2903220"/>
            <wp:effectExtent l="0" t="0" r="0" b="0"/>
            <wp:docPr id="1" name="Wykres 1">
              <a:extLst xmlns:a="http://schemas.openxmlformats.org/drawingml/2006/main">
                <a:ext uri="{FF2B5EF4-FFF2-40B4-BE49-F238E27FC236}">
                  <a16:creationId xmlns:a16="http://schemas.microsoft.com/office/drawing/2014/main" id="{8D431F57-B32D-418F-857C-18501B542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A739F">
        <w:rPr>
          <w:rFonts w:ascii="Times New Roman" w:hAnsi="Times New Roman" w:cs="Times New Roman"/>
          <w:i/>
          <w:iCs/>
          <w:kern w:val="0"/>
          <w:sz w:val="24"/>
          <w:szCs w:val="24"/>
          <w14:ligatures w14:val="none"/>
        </w:rPr>
        <w:t>Źródło: opracowanie własne na podstawie badań ankietowych.</w:t>
      </w:r>
    </w:p>
    <w:p w14:paraId="286CC50C" w14:textId="7B876E50" w:rsidR="00E91698" w:rsidRDefault="00CA739F" w:rsidP="000E5592">
      <w:pPr>
        <w:tabs>
          <w:tab w:val="left" w:pos="119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lastRenderedPageBreak/>
        <w:t>Ankietowani zostali poproszeni również o ocenę różnych aspektów swojego życia, w tym stanu zdrowia, kontaktów z rodziną i sąsiadami, a także sposobów spędzania wolnego czasu. Seniorzy są w dużej części średnio zadowoleni ze swojego stanu zdrowia, na co wskazało 47,6% badanych. W drugiej kolejności – 21,4% deklaruje, że są zadowoleni, a 17,5% to osoby raczej niezadowolone. Bardzo zadowolonych jest 4,4% ankietowanych, a bardzo niezadowolonych – 8,7%.</w:t>
      </w:r>
    </w:p>
    <w:p w14:paraId="4E0A237A" w14:textId="77777777" w:rsidR="00011769" w:rsidRDefault="00011769" w:rsidP="000E5592">
      <w:pPr>
        <w:tabs>
          <w:tab w:val="left" w:pos="1190"/>
        </w:tabs>
        <w:spacing w:line="360" w:lineRule="auto"/>
        <w:jc w:val="both"/>
        <w:rPr>
          <w:rFonts w:ascii="Times New Roman" w:hAnsi="Times New Roman" w:cs="Times New Roman"/>
          <w:kern w:val="0"/>
          <w:sz w:val="24"/>
          <w:szCs w:val="24"/>
          <w14:ligatures w14:val="none"/>
        </w:rPr>
      </w:pPr>
    </w:p>
    <w:p w14:paraId="3AA09DFA" w14:textId="7FF02177" w:rsidR="00CA739F" w:rsidRPr="00CA739F" w:rsidRDefault="00CA739F" w:rsidP="00CA739F">
      <w:pPr>
        <w:spacing w:after="200" w:line="240" w:lineRule="auto"/>
        <w:jc w:val="center"/>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t xml:space="preserve">Wykres </w:t>
      </w:r>
      <w:r w:rsidRPr="00CA739F">
        <w:rPr>
          <w:rFonts w:ascii="Times New Roman" w:hAnsi="Times New Roman" w:cs="Times New Roman"/>
          <w:b/>
          <w:bCs/>
          <w:kern w:val="0"/>
          <w:sz w:val="24"/>
          <w:szCs w:val="24"/>
          <w14:ligatures w14:val="none"/>
        </w:rPr>
        <w:fldChar w:fldCharType="begin"/>
      </w:r>
      <w:r w:rsidRPr="00CA739F">
        <w:rPr>
          <w:rFonts w:ascii="Times New Roman" w:hAnsi="Times New Roman" w:cs="Times New Roman"/>
          <w:b/>
          <w:bCs/>
          <w:kern w:val="0"/>
          <w:sz w:val="24"/>
          <w:szCs w:val="24"/>
          <w14:ligatures w14:val="none"/>
        </w:rPr>
        <w:instrText xml:space="preserve"> SEQ Wykres \* ARABIC </w:instrText>
      </w:r>
      <w:r w:rsidRPr="00CA739F">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2</w:t>
      </w:r>
      <w:r w:rsidRPr="00CA739F">
        <w:rPr>
          <w:rFonts w:ascii="Times New Roman" w:hAnsi="Times New Roman" w:cs="Times New Roman"/>
          <w:b/>
          <w:bCs/>
          <w:kern w:val="0"/>
          <w:sz w:val="24"/>
          <w:szCs w:val="24"/>
          <w14:ligatures w14:val="none"/>
        </w:rPr>
        <w:fldChar w:fldCharType="end"/>
      </w:r>
      <w:r w:rsidRPr="00CA739F">
        <w:rPr>
          <w:rFonts w:ascii="Times New Roman" w:hAnsi="Times New Roman" w:cs="Times New Roman"/>
          <w:b/>
          <w:bCs/>
          <w:kern w:val="0"/>
          <w:sz w:val="24"/>
          <w:szCs w:val="24"/>
          <w14:ligatures w14:val="none"/>
        </w:rPr>
        <w:t>. Jak ocenia Pan/Pani swój stan zdrowia? (n=252)</w:t>
      </w:r>
    </w:p>
    <w:p w14:paraId="3ED96619" w14:textId="77777777" w:rsidR="00CA739F" w:rsidRPr="00CA739F" w:rsidRDefault="00CA739F" w:rsidP="00CA739F">
      <w:pPr>
        <w:rPr>
          <w:rFonts w:ascii="Times New Roman" w:hAnsi="Times New Roman" w:cs="Times New Roman"/>
          <w:noProof/>
          <w:kern w:val="0"/>
          <w:sz w:val="24"/>
          <w:szCs w:val="24"/>
          <w14:ligatures w14:val="none"/>
        </w:rPr>
      </w:pPr>
      <w:r w:rsidRPr="00CA739F">
        <w:rPr>
          <w:rFonts w:ascii="Times New Roman" w:hAnsi="Times New Roman" w:cs="Times New Roman"/>
          <w:noProof/>
          <w:kern w:val="0"/>
          <w:sz w:val="24"/>
          <w:szCs w:val="24"/>
          <w14:ligatures w14:val="none"/>
        </w:rPr>
        <w:drawing>
          <wp:inline distT="0" distB="0" distL="0" distR="0" wp14:anchorId="07A208F2" wp14:editId="1E9E8B7B">
            <wp:extent cx="6225540" cy="3101009"/>
            <wp:effectExtent l="0" t="0" r="41910" b="4445"/>
            <wp:docPr id="2" name="Wykres 2">
              <a:extLst xmlns:a="http://schemas.openxmlformats.org/drawingml/2006/main">
                <a:ext uri="{FF2B5EF4-FFF2-40B4-BE49-F238E27FC236}">
                  <a16:creationId xmlns:a16="http://schemas.microsoft.com/office/drawing/2014/main" id="{F1B5073E-417D-444B-950D-4265A08A0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2EA499" w14:textId="77777777" w:rsidR="00CA739F" w:rsidRPr="00CA739F" w:rsidRDefault="00CA739F" w:rsidP="00CA739F">
      <w:pPr>
        <w:spacing w:after="120" w:line="276" w:lineRule="auto"/>
        <w:rPr>
          <w:rFonts w:ascii="Times New Roman" w:hAnsi="Times New Roman" w:cs="Times New Roman"/>
          <w:i/>
          <w:iCs/>
          <w:noProof/>
          <w:kern w:val="0"/>
          <w:sz w:val="24"/>
          <w:szCs w:val="24"/>
          <w14:ligatures w14:val="none"/>
        </w:rPr>
      </w:pPr>
      <w:r w:rsidRPr="00CA739F">
        <w:rPr>
          <w:rFonts w:ascii="Times New Roman" w:hAnsi="Times New Roman" w:cs="Times New Roman"/>
          <w:i/>
          <w:iCs/>
          <w:kern w:val="0"/>
          <w:sz w:val="24"/>
          <w:szCs w:val="24"/>
          <w14:ligatures w14:val="none"/>
        </w:rPr>
        <w:t>Źródło: opracowanie własne na podstawie badań ankietowych.</w:t>
      </w:r>
    </w:p>
    <w:p w14:paraId="7A8D1A09" w14:textId="77777777" w:rsidR="00CA739F" w:rsidRDefault="00CA739F" w:rsidP="00CA739F">
      <w:pPr>
        <w:tabs>
          <w:tab w:val="left" w:pos="1680"/>
        </w:tabs>
        <w:spacing w:line="360" w:lineRule="auto"/>
        <w:jc w:val="both"/>
        <w:rPr>
          <w:rFonts w:ascii="Times New Roman" w:hAnsi="Times New Roman" w:cs="Times New Roman"/>
          <w:kern w:val="0"/>
          <w:sz w:val="24"/>
          <w:szCs w:val="24"/>
          <w14:ligatures w14:val="none"/>
        </w:rPr>
      </w:pPr>
    </w:p>
    <w:p w14:paraId="4720FC05" w14:textId="38CD6DF3" w:rsid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Badani seniorzy dość dobrze oceniają swoje kontakty z rodziną. Spośród nich 41,8% deklaruje, że są zadowoleni z tego aspektu swojego życia; 30,7% to osoby bardzo zadowolone, a 21,1% stanowią osoby średnio zadowolone. Na niezadowolenie z kontaktów z rodziną wskazuje jedynie 4,8% ankietowanych.</w:t>
      </w:r>
    </w:p>
    <w:p w14:paraId="05665DBE" w14:textId="77777777" w:rsidR="00E91698" w:rsidRDefault="00E91698" w:rsidP="00555476">
      <w:pPr>
        <w:tabs>
          <w:tab w:val="left" w:pos="1680"/>
        </w:tabs>
        <w:spacing w:line="360" w:lineRule="auto"/>
        <w:jc w:val="both"/>
        <w:rPr>
          <w:rFonts w:ascii="Times New Roman" w:hAnsi="Times New Roman" w:cs="Times New Roman"/>
          <w:kern w:val="0"/>
          <w:sz w:val="24"/>
          <w:szCs w:val="24"/>
          <w14:ligatures w14:val="none"/>
        </w:rPr>
      </w:pPr>
    </w:p>
    <w:p w14:paraId="5F6B753F" w14:textId="77777777" w:rsidR="00483E22" w:rsidRDefault="00483E22" w:rsidP="00555476">
      <w:pPr>
        <w:tabs>
          <w:tab w:val="left" w:pos="1680"/>
        </w:tabs>
        <w:spacing w:line="360" w:lineRule="auto"/>
        <w:jc w:val="both"/>
        <w:rPr>
          <w:rFonts w:ascii="Times New Roman" w:hAnsi="Times New Roman" w:cs="Times New Roman"/>
          <w:kern w:val="0"/>
          <w:sz w:val="24"/>
          <w:szCs w:val="24"/>
          <w14:ligatures w14:val="none"/>
        </w:rPr>
      </w:pPr>
    </w:p>
    <w:p w14:paraId="4CDAF1CB" w14:textId="77777777" w:rsidR="00483E22" w:rsidRDefault="00483E22" w:rsidP="00555476">
      <w:pPr>
        <w:tabs>
          <w:tab w:val="left" w:pos="1680"/>
        </w:tabs>
        <w:spacing w:line="360" w:lineRule="auto"/>
        <w:jc w:val="both"/>
        <w:rPr>
          <w:rFonts w:ascii="Times New Roman" w:hAnsi="Times New Roman" w:cs="Times New Roman"/>
          <w:kern w:val="0"/>
          <w:sz w:val="24"/>
          <w:szCs w:val="24"/>
          <w14:ligatures w14:val="none"/>
        </w:rPr>
      </w:pPr>
    </w:p>
    <w:p w14:paraId="3285C3CD" w14:textId="77777777" w:rsidR="00483E22" w:rsidRDefault="00483E22" w:rsidP="00555476">
      <w:pPr>
        <w:tabs>
          <w:tab w:val="left" w:pos="1680"/>
        </w:tabs>
        <w:spacing w:line="360" w:lineRule="auto"/>
        <w:jc w:val="both"/>
        <w:rPr>
          <w:rFonts w:ascii="Times New Roman" w:hAnsi="Times New Roman" w:cs="Times New Roman"/>
          <w:kern w:val="0"/>
          <w:sz w:val="24"/>
          <w:szCs w:val="24"/>
          <w14:ligatures w14:val="none"/>
        </w:rPr>
      </w:pPr>
    </w:p>
    <w:p w14:paraId="543F058F" w14:textId="29C6D429" w:rsidR="00CA739F" w:rsidRPr="00CA739F" w:rsidRDefault="00CA739F" w:rsidP="00CA739F">
      <w:pPr>
        <w:spacing w:after="200" w:line="240" w:lineRule="auto"/>
        <w:jc w:val="center"/>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lastRenderedPageBreak/>
        <w:t xml:space="preserve">Wykres </w:t>
      </w:r>
      <w:r w:rsidRPr="00CA739F">
        <w:rPr>
          <w:rFonts w:ascii="Times New Roman" w:hAnsi="Times New Roman" w:cs="Times New Roman"/>
          <w:b/>
          <w:bCs/>
          <w:kern w:val="0"/>
          <w:sz w:val="24"/>
          <w:szCs w:val="24"/>
          <w14:ligatures w14:val="none"/>
        </w:rPr>
        <w:fldChar w:fldCharType="begin"/>
      </w:r>
      <w:r w:rsidRPr="00CA739F">
        <w:rPr>
          <w:rFonts w:ascii="Times New Roman" w:hAnsi="Times New Roman" w:cs="Times New Roman"/>
          <w:b/>
          <w:bCs/>
          <w:kern w:val="0"/>
          <w:sz w:val="24"/>
          <w:szCs w:val="24"/>
          <w14:ligatures w14:val="none"/>
        </w:rPr>
        <w:instrText xml:space="preserve"> SEQ Wykres \* ARABIC </w:instrText>
      </w:r>
      <w:r w:rsidRPr="00CA739F">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3</w:t>
      </w:r>
      <w:r w:rsidRPr="00CA739F">
        <w:rPr>
          <w:rFonts w:ascii="Times New Roman" w:hAnsi="Times New Roman" w:cs="Times New Roman"/>
          <w:b/>
          <w:bCs/>
          <w:kern w:val="0"/>
          <w:sz w:val="24"/>
          <w:szCs w:val="24"/>
          <w14:ligatures w14:val="none"/>
        </w:rPr>
        <w:fldChar w:fldCharType="end"/>
      </w:r>
      <w:r w:rsidRPr="00CA739F">
        <w:rPr>
          <w:rFonts w:ascii="Times New Roman" w:hAnsi="Times New Roman" w:cs="Times New Roman"/>
          <w:b/>
          <w:bCs/>
          <w:kern w:val="0"/>
          <w:sz w:val="24"/>
          <w:szCs w:val="24"/>
          <w14:ligatures w14:val="none"/>
        </w:rPr>
        <w:t>. Jak ocenia Pan/Pani swoje kontakty z rodziną? (n=251)</w:t>
      </w:r>
    </w:p>
    <w:p w14:paraId="10C527ED" w14:textId="77777777" w:rsidR="00CA739F" w:rsidRPr="00CA739F" w:rsidRDefault="00CA739F" w:rsidP="00CA739F">
      <w:pPr>
        <w:tabs>
          <w:tab w:val="left" w:pos="1680"/>
        </w:tabs>
        <w:rPr>
          <w:rFonts w:ascii="Times New Roman" w:hAnsi="Times New Roman" w:cs="Times New Roman"/>
          <w:kern w:val="0"/>
          <w:sz w:val="24"/>
          <w:szCs w:val="24"/>
          <w14:ligatures w14:val="none"/>
        </w:rPr>
      </w:pPr>
      <w:r w:rsidRPr="00CA739F">
        <w:rPr>
          <w:rFonts w:ascii="Times New Roman" w:hAnsi="Times New Roman" w:cs="Times New Roman"/>
          <w:noProof/>
          <w:kern w:val="0"/>
          <w:sz w:val="24"/>
          <w:szCs w:val="24"/>
          <w14:ligatures w14:val="none"/>
        </w:rPr>
        <w:drawing>
          <wp:inline distT="0" distB="0" distL="0" distR="0" wp14:anchorId="55BE5BDD" wp14:editId="2E3EAD32">
            <wp:extent cx="5907405" cy="2600076"/>
            <wp:effectExtent l="0" t="0" r="0" b="0"/>
            <wp:docPr id="3" name="Wykres 3">
              <a:extLst xmlns:a="http://schemas.openxmlformats.org/drawingml/2006/main">
                <a:ext uri="{FF2B5EF4-FFF2-40B4-BE49-F238E27FC236}">
                  <a16:creationId xmlns:a16="http://schemas.microsoft.com/office/drawing/2014/main" id="{DAB3FE17-4FE6-4481-B5AD-6D0437B0A9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9974EE" w14:textId="77777777" w:rsidR="00CA739F" w:rsidRPr="00CA739F" w:rsidRDefault="00CA739F" w:rsidP="00CA739F">
      <w:pPr>
        <w:spacing w:after="120" w:line="276" w:lineRule="auto"/>
        <w:rPr>
          <w:rFonts w:ascii="Times New Roman" w:hAnsi="Times New Roman" w:cs="Times New Roman"/>
          <w:i/>
          <w:iCs/>
          <w:noProof/>
          <w:kern w:val="0"/>
          <w:sz w:val="24"/>
          <w:szCs w:val="24"/>
          <w14:ligatures w14:val="none"/>
        </w:rPr>
      </w:pPr>
      <w:r w:rsidRPr="00CA739F">
        <w:rPr>
          <w:rFonts w:ascii="Times New Roman" w:hAnsi="Times New Roman" w:cs="Times New Roman"/>
          <w:i/>
          <w:iCs/>
          <w:kern w:val="0"/>
          <w:sz w:val="24"/>
          <w:szCs w:val="24"/>
          <w14:ligatures w14:val="none"/>
        </w:rPr>
        <w:t>Źródło: opracowanie własne na podstawie badań ankietowych.</w:t>
      </w:r>
    </w:p>
    <w:p w14:paraId="68264D75" w14:textId="77777777" w:rsidR="00555476" w:rsidRDefault="00555476" w:rsidP="00CA739F">
      <w:pPr>
        <w:tabs>
          <w:tab w:val="left" w:pos="1680"/>
        </w:tabs>
        <w:spacing w:line="360" w:lineRule="auto"/>
        <w:jc w:val="both"/>
        <w:rPr>
          <w:rFonts w:ascii="Times New Roman" w:hAnsi="Times New Roman" w:cs="Times New Roman"/>
          <w:kern w:val="0"/>
          <w:sz w:val="24"/>
          <w:szCs w:val="24"/>
          <w14:ligatures w14:val="none"/>
        </w:rPr>
      </w:pPr>
    </w:p>
    <w:p w14:paraId="690F50C3" w14:textId="750F546A" w:rsidR="00CA739F" w:rsidRPr="00CA739F" w:rsidRDefault="00CA739F" w:rsidP="00CA739F">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Podobnie seniorzy oceniają kontakty z sąsiadami. Swoje zadowolenie z tego aspektu wyraża 45,5% badanych, w dalszej kolejności 23,3% deklaruje, że są średnio zadowoleni, a 16,2% - bardzo zadowoleni. Negatywnie wypowiada się 7,1% badanych.</w:t>
      </w:r>
    </w:p>
    <w:p w14:paraId="3619BD63" w14:textId="77777777" w:rsidR="00CA739F" w:rsidRDefault="00CA739F" w:rsidP="00CA739F">
      <w:pPr>
        <w:spacing w:after="200" w:line="240" w:lineRule="auto"/>
        <w:jc w:val="center"/>
        <w:rPr>
          <w:rFonts w:ascii="Times New Roman" w:hAnsi="Times New Roman" w:cs="Times New Roman"/>
          <w:b/>
          <w:bCs/>
          <w:kern w:val="0"/>
          <w:sz w:val="24"/>
          <w:szCs w:val="24"/>
          <w14:ligatures w14:val="none"/>
        </w:rPr>
      </w:pPr>
    </w:p>
    <w:p w14:paraId="2619D095" w14:textId="780A3897" w:rsidR="00CA739F" w:rsidRPr="00CA739F" w:rsidRDefault="00CA739F" w:rsidP="00CA739F">
      <w:pPr>
        <w:spacing w:after="200" w:line="240" w:lineRule="auto"/>
        <w:jc w:val="center"/>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t xml:space="preserve">Wykres </w:t>
      </w:r>
      <w:r w:rsidRPr="00CA739F">
        <w:rPr>
          <w:rFonts w:ascii="Times New Roman" w:hAnsi="Times New Roman" w:cs="Times New Roman"/>
          <w:b/>
          <w:bCs/>
          <w:kern w:val="0"/>
          <w:sz w:val="24"/>
          <w:szCs w:val="24"/>
          <w14:ligatures w14:val="none"/>
        </w:rPr>
        <w:fldChar w:fldCharType="begin"/>
      </w:r>
      <w:r w:rsidRPr="00CA739F">
        <w:rPr>
          <w:rFonts w:ascii="Times New Roman" w:hAnsi="Times New Roman" w:cs="Times New Roman"/>
          <w:b/>
          <w:bCs/>
          <w:kern w:val="0"/>
          <w:sz w:val="24"/>
          <w:szCs w:val="24"/>
          <w14:ligatures w14:val="none"/>
        </w:rPr>
        <w:instrText xml:space="preserve"> SEQ Wykres \* ARABIC </w:instrText>
      </w:r>
      <w:r w:rsidRPr="00CA739F">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4</w:t>
      </w:r>
      <w:r w:rsidRPr="00CA739F">
        <w:rPr>
          <w:rFonts w:ascii="Times New Roman" w:hAnsi="Times New Roman" w:cs="Times New Roman"/>
          <w:b/>
          <w:bCs/>
          <w:kern w:val="0"/>
          <w:sz w:val="24"/>
          <w:szCs w:val="24"/>
          <w14:ligatures w14:val="none"/>
        </w:rPr>
        <w:fldChar w:fldCharType="end"/>
      </w:r>
      <w:r w:rsidRPr="00CA739F">
        <w:rPr>
          <w:rFonts w:ascii="Times New Roman" w:hAnsi="Times New Roman" w:cs="Times New Roman"/>
          <w:b/>
          <w:bCs/>
          <w:kern w:val="0"/>
          <w:sz w:val="24"/>
          <w:szCs w:val="24"/>
          <w14:ligatures w14:val="none"/>
        </w:rPr>
        <w:t>. Jak ocenia Pan/Pani swoje kontakty z sąsiadami? (n=253)</w:t>
      </w:r>
    </w:p>
    <w:p w14:paraId="4763A218" w14:textId="77777777" w:rsidR="00CA739F" w:rsidRPr="00CA739F" w:rsidRDefault="00CA739F" w:rsidP="00CA739F">
      <w:pPr>
        <w:rPr>
          <w:rFonts w:ascii="Times New Roman" w:hAnsi="Times New Roman" w:cs="Times New Roman"/>
          <w:kern w:val="0"/>
          <w:sz w:val="24"/>
          <w:szCs w:val="24"/>
          <w14:ligatures w14:val="none"/>
        </w:rPr>
      </w:pPr>
      <w:r w:rsidRPr="00CA739F">
        <w:rPr>
          <w:rFonts w:ascii="Times New Roman" w:hAnsi="Times New Roman" w:cs="Times New Roman"/>
          <w:noProof/>
          <w:kern w:val="0"/>
          <w:sz w:val="24"/>
          <w:szCs w:val="24"/>
          <w14:ligatures w14:val="none"/>
        </w:rPr>
        <w:drawing>
          <wp:inline distT="0" distB="0" distL="0" distR="0" wp14:anchorId="0E502744" wp14:editId="7CCA99BF">
            <wp:extent cx="6177915" cy="1979874"/>
            <wp:effectExtent l="0" t="0" r="0" b="1905"/>
            <wp:docPr id="4" name="Wykres 4">
              <a:extLst xmlns:a="http://schemas.openxmlformats.org/drawingml/2006/main">
                <a:ext uri="{FF2B5EF4-FFF2-40B4-BE49-F238E27FC236}">
                  <a16:creationId xmlns:a16="http://schemas.microsoft.com/office/drawing/2014/main" id="{35E0CC71-BD0C-4696-AF3E-244BE1E62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4E54E0" w14:textId="77777777" w:rsidR="00CA739F" w:rsidRPr="00CA739F" w:rsidRDefault="00CA739F" w:rsidP="00CA739F">
      <w:pPr>
        <w:spacing w:after="120" w:line="276" w:lineRule="auto"/>
        <w:rPr>
          <w:rFonts w:ascii="Times New Roman" w:hAnsi="Times New Roman" w:cs="Times New Roman"/>
          <w:i/>
          <w:iCs/>
          <w:noProof/>
          <w:kern w:val="0"/>
          <w:sz w:val="24"/>
          <w:szCs w:val="24"/>
          <w14:ligatures w14:val="none"/>
        </w:rPr>
      </w:pPr>
      <w:r w:rsidRPr="00CA739F">
        <w:rPr>
          <w:rFonts w:ascii="Times New Roman" w:hAnsi="Times New Roman" w:cs="Times New Roman"/>
          <w:i/>
          <w:iCs/>
          <w:kern w:val="0"/>
          <w:sz w:val="24"/>
          <w:szCs w:val="24"/>
          <w14:ligatures w14:val="none"/>
        </w:rPr>
        <w:t>Źródło: opracowanie własne na podstawie badań ankietowych.</w:t>
      </w:r>
    </w:p>
    <w:p w14:paraId="4BD46196" w14:textId="77777777" w:rsidR="00E91698" w:rsidRDefault="00E91698" w:rsidP="00555476">
      <w:pPr>
        <w:tabs>
          <w:tab w:val="left" w:pos="1680"/>
        </w:tabs>
        <w:spacing w:line="360" w:lineRule="auto"/>
        <w:jc w:val="both"/>
        <w:rPr>
          <w:rFonts w:ascii="Times New Roman" w:hAnsi="Times New Roman" w:cs="Times New Roman"/>
          <w:kern w:val="0"/>
          <w:sz w:val="24"/>
          <w:szCs w:val="24"/>
          <w14:ligatures w14:val="none"/>
        </w:rPr>
      </w:pPr>
    </w:p>
    <w:p w14:paraId="0EE6FD85" w14:textId="4E5C0ED4" w:rsidR="00CA739F" w:rsidRPr="00483E22" w:rsidRDefault="00CA739F" w:rsidP="00483E22">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Ankietowani seniorzy wykazują dość duży stopień zadowolenia w stosunku do sposobów spędzania wolnego czasu. Spośród badanych 40,4% jest zadowolonych z tego, jak spędza wolny czas; 29,2% jest średnio zadowolonych, a 16,8% bardzo zadowolonych. Niezadowolenie wyraziło 11,2% badanych.</w:t>
      </w:r>
    </w:p>
    <w:p w14:paraId="100D2605" w14:textId="00488880" w:rsidR="00CA739F" w:rsidRPr="00CA739F" w:rsidRDefault="00CA739F" w:rsidP="00CA739F">
      <w:pPr>
        <w:spacing w:after="200" w:line="240" w:lineRule="auto"/>
        <w:jc w:val="center"/>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lastRenderedPageBreak/>
        <w:t xml:space="preserve">Wykres </w:t>
      </w:r>
      <w:r w:rsidRPr="00CA739F">
        <w:rPr>
          <w:rFonts w:ascii="Times New Roman" w:hAnsi="Times New Roman" w:cs="Times New Roman"/>
          <w:b/>
          <w:bCs/>
          <w:kern w:val="0"/>
          <w:sz w:val="24"/>
          <w:szCs w:val="24"/>
          <w14:ligatures w14:val="none"/>
        </w:rPr>
        <w:fldChar w:fldCharType="begin"/>
      </w:r>
      <w:r w:rsidRPr="00CA739F">
        <w:rPr>
          <w:rFonts w:ascii="Times New Roman" w:hAnsi="Times New Roman" w:cs="Times New Roman"/>
          <w:b/>
          <w:bCs/>
          <w:kern w:val="0"/>
          <w:sz w:val="24"/>
          <w:szCs w:val="24"/>
          <w14:ligatures w14:val="none"/>
        </w:rPr>
        <w:instrText xml:space="preserve"> SEQ Wykres \* ARABIC </w:instrText>
      </w:r>
      <w:r w:rsidRPr="00CA739F">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5</w:t>
      </w:r>
      <w:r w:rsidRPr="00CA739F">
        <w:rPr>
          <w:rFonts w:ascii="Times New Roman" w:hAnsi="Times New Roman" w:cs="Times New Roman"/>
          <w:b/>
          <w:bCs/>
          <w:kern w:val="0"/>
          <w:sz w:val="24"/>
          <w:szCs w:val="24"/>
          <w14:ligatures w14:val="none"/>
        </w:rPr>
        <w:fldChar w:fldCharType="end"/>
      </w:r>
      <w:r w:rsidRPr="00CA739F">
        <w:rPr>
          <w:rFonts w:ascii="Times New Roman" w:hAnsi="Times New Roman" w:cs="Times New Roman"/>
          <w:b/>
          <w:bCs/>
          <w:kern w:val="0"/>
          <w:sz w:val="24"/>
          <w:szCs w:val="24"/>
          <w14:ligatures w14:val="none"/>
        </w:rPr>
        <w:t>. Jak ocenia Pan/Pani swoje sposoby spędzania czasu wolnego? (n=250)</w:t>
      </w:r>
    </w:p>
    <w:p w14:paraId="637838E6" w14:textId="77777777" w:rsidR="00CA739F" w:rsidRPr="00CA739F" w:rsidRDefault="00CA739F" w:rsidP="00CA739F">
      <w:pPr>
        <w:rPr>
          <w:rFonts w:ascii="Times New Roman" w:hAnsi="Times New Roman" w:cs="Times New Roman"/>
          <w:kern w:val="0"/>
          <w:sz w:val="24"/>
          <w:szCs w:val="24"/>
          <w14:ligatures w14:val="none"/>
        </w:rPr>
      </w:pPr>
      <w:r w:rsidRPr="00CA739F">
        <w:rPr>
          <w:rFonts w:ascii="Times New Roman" w:hAnsi="Times New Roman" w:cs="Times New Roman"/>
          <w:noProof/>
          <w:kern w:val="0"/>
          <w:sz w:val="24"/>
          <w:szCs w:val="24"/>
          <w14:ligatures w14:val="none"/>
        </w:rPr>
        <w:drawing>
          <wp:inline distT="0" distB="0" distL="0" distR="0" wp14:anchorId="5BB3F7D9" wp14:editId="44332950">
            <wp:extent cx="5699760" cy="1963973"/>
            <wp:effectExtent l="0" t="0" r="0" b="0"/>
            <wp:docPr id="1001376470" name="Wykres 1001376470">
              <a:extLst xmlns:a="http://schemas.openxmlformats.org/drawingml/2006/main">
                <a:ext uri="{FF2B5EF4-FFF2-40B4-BE49-F238E27FC236}">
                  <a16:creationId xmlns:a16="http://schemas.microsoft.com/office/drawing/2014/main" id="{19BA3F86-C76E-478B-97D7-F29CBBE11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2BBA68" w14:textId="77777777" w:rsidR="00CA739F" w:rsidRPr="00CA739F" w:rsidRDefault="00CA739F" w:rsidP="00CA739F">
      <w:pPr>
        <w:spacing w:after="120" w:line="276" w:lineRule="auto"/>
        <w:rPr>
          <w:rFonts w:ascii="Times New Roman" w:hAnsi="Times New Roman" w:cs="Times New Roman"/>
          <w:i/>
          <w:iCs/>
          <w:noProof/>
          <w:kern w:val="0"/>
          <w:sz w:val="24"/>
          <w:szCs w:val="24"/>
          <w14:ligatures w14:val="none"/>
        </w:rPr>
      </w:pPr>
      <w:r w:rsidRPr="00CA739F">
        <w:rPr>
          <w:rFonts w:ascii="Times New Roman" w:hAnsi="Times New Roman" w:cs="Times New Roman"/>
          <w:i/>
          <w:iCs/>
          <w:kern w:val="0"/>
          <w:sz w:val="24"/>
          <w:szCs w:val="24"/>
          <w14:ligatures w14:val="none"/>
        </w:rPr>
        <w:t>Źródło: opracowanie własne na podstawie badań ankietowych.</w:t>
      </w:r>
    </w:p>
    <w:p w14:paraId="0CAD372D" w14:textId="77777777" w:rsidR="00555476" w:rsidRDefault="00555476" w:rsidP="00555476">
      <w:pPr>
        <w:tabs>
          <w:tab w:val="left" w:pos="1680"/>
        </w:tabs>
        <w:spacing w:line="360" w:lineRule="auto"/>
        <w:jc w:val="both"/>
        <w:rPr>
          <w:rFonts w:ascii="Times New Roman" w:hAnsi="Times New Roman" w:cs="Times New Roman"/>
          <w:kern w:val="0"/>
          <w:sz w:val="24"/>
          <w:szCs w:val="24"/>
          <w14:ligatures w14:val="none"/>
        </w:rPr>
      </w:pPr>
    </w:p>
    <w:p w14:paraId="269ADC02" w14:textId="5A2B8A76" w:rsid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Ankietowanych seniorów w największym stopniu dotyczą problemy zdrowotne, na które wskazała ponad połowa respondentów (55,3%). W dalszej kolejności badani doświadczają samotności (24,9%), niezaspokojenia potrzeb w zakresie spędzania wolnego czasu (19,8%), braku informacji i możliwościach wsparcia i ofercie skierowanej do seniorów (15,2%) oraz ograniczeń w korzystaniu z technologii (12,1%). </w:t>
      </w:r>
    </w:p>
    <w:p w14:paraId="1DF7035C" w14:textId="5CCD3EFA" w:rsidR="00CA739F" w:rsidRPr="00CA739F" w:rsidRDefault="00CA739F" w:rsidP="00CA739F">
      <w:pPr>
        <w:spacing w:after="200" w:line="240" w:lineRule="auto"/>
        <w:jc w:val="center"/>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t xml:space="preserve">Tabela </w:t>
      </w:r>
      <w:r w:rsidRPr="00CA739F">
        <w:rPr>
          <w:rFonts w:ascii="Times New Roman" w:hAnsi="Times New Roman" w:cs="Times New Roman"/>
          <w:b/>
          <w:bCs/>
          <w:kern w:val="0"/>
          <w:sz w:val="24"/>
          <w:szCs w:val="24"/>
          <w14:ligatures w14:val="none"/>
        </w:rPr>
        <w:fldChar w:fldCharType="begin"/>
      </w:r>
      <w:r w:rsidRPr="00CA739F">
        <w:rPr>
          <w:rFonts w:ascii="Times New Roman" w:hAnsi="Times New Roman" w:cs="Times New Roman"/>
          <w:b/>
          <w:bCs/>
          <w:kern w:val="0"/>
          <w:sz w:val="24"/>
          <w:szCs w:val="24"/>
          <w14:ligatures w14:val="none"/>
        </w:rPr>
        <w:instrText xml:space="preserve"> SEQ Tabela \* ARABIC </w:instrText>
      </w:r>
      <w:r w:rsidRPr="00CA739F">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2</w:t>
      </w:r>
      <w:r w:rsidRPr="00CA739F">
        <w:rPr>
          <w:rFonts w:ascii="Times New Roman" w:hAnsi="Times New Roman" w:cs="Times New Roman"/>
          <w:b/>
          <w:bCs/>
          <w:kern w:val="0"/>
          <w:sz w:val="24"/>
          <w:szCs w:val="24"/>
          <w14:ligatures w14:val="none"/>
        </w:rPr>
        <w:fldChar w:fldCharType="end"/>
      </w:r>
      <w:r w:rsidRPr="00CA739F">
        <w:rPr>
          <w:rFonts w:ascii="Times New Roman" w:hAnsi="Times New Roman" w:cs="Times New Roman"/>
          <w:b/>
          <w:bCs/>
          <w:kern w:val="0"/>
          <w:sz w:val="24"/>
          <w:szCs w:val="24"/>
          <w14:ligatures w14:val="none"/>
        </w:rPr>
        <w:t>. Który z problemów Pana/ Panią jako seniora dotyczy? (n=257)</w:t>
      </w:r>
    </w:p>
    <w:tbl>
      <w:tblPr>
        <w:tblStyle w:val="Siatkatabelijasna"/>
        <w:tblW w:w="8769" w:type="dxa"/>
        <w:jc w:val="center"/>
        <w:tblLook w:val="04A0" w:firstRow="1" w:lastRow="0" w:firstColumn="1" w:lastColumn="0" w:noHBand="0" w:noVBand="1"/>
      </w:tblPr>
      <w:tblGrid>
        <w:gridCol w:w="7691"/>
        <w:gridCol w:w="1078"/>
      </w:tblGrid>
      <w:tr w:rsidR="00CA739F" w:rsidRPr="00CA739F" w14:paraId="6E814745" w14:textId="77777777" w:rsidTr="00914540">
        <w:trPr>
          <w:trHeight w:val="567"/>
          <w:jc w:val="center"/>
        </w:trPr>
        <w:tc>
          <w:tcPr>
            <w:tcW w:w="7691" w:type="dxa"/>
            <w:shd w:val="clear" w:color="auto" w:fill="B4C6E7" w:themeFill="accent1" w:themeFillTint="66"/>
            <w:noWrap/>
            <w:vAlign w:val="center"/>
            <w:hideMark/>
          </w:tcPr>
          <w:p w14:paraId="2848909A"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Wyszczególnienie</w:t>
            </w:r>
          </w:p>
        </w:tc>
        <w:tc>
          <w:tcPr>
            <w:tcW w:w="1078" w:type="dxa"/>
            <w:shd w:val="clear" w:color="auto" w:fill="B4C6E7" w:themeFill="accent1" w:themeFillTint="66"/>
            <w:noWrap/>
            <w:vAlign w:val="center"/>
            <w:hideMark/>
          </w:tcPr>
          <w:p w14:paraId="02E035EC"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w:t>
            </w:r>
          </w:p>
        </w:tc>
      </w:tr>
      <w:tr w:rsidR="00CA739F" w:rsidRPr="00CA739F" w14:paraId="735FA14A" w14:textId="77777777" w:rsidTr="00914540">
        <w:trPr>
          <w:trHeight w:val="567"/>
          <w:jc w:val="center"/>
        </w:trPr>
        <w:tc>
          <w:tcPr>
            <w:tcW w:w="7691" w:type="dxa"/>
            <w:noWrap/>
            <w:vAlign w:val="center"/>
            <w:hideMark/>
          </w:tcPr>
          <w:p w14:paraId="7098062C"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Samotność</w:t>
            </w:r>
          </w:p>
        </w:tc>
        <w:tc>
          <w:tcPr>
            <w:tcW w:w="1078" w:type="dxa"/>
            <w:noWrap/>
            <w:vAlign w:val="center"/>
            <w:hideMark/>
          </w:tcPr>
          <w:p w14:paraId="1331AA51"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24,9%</w:t>
            </w:r>
          </w:p>
        </w:tc>
      </w:tr>
      <w:tr w:rsidR="00CA739F" w:rsidRPr="00CA739F" w14:paraId="124D8691" w14:textId="77777777" w:rsidTr="00914540">
        <w:trPr>
          <w:trHeight w:val="567"/>
          <w:jc w:val="center"/>
        </w:trPr>
        <w:tc>
          <w:tcPr>
            <w:tcW w:w="7691" w:type="dxa"/>
            <w:noWrap/>
            <w:vAlign w:val="center"/>
            <w:hideMark/>
          </w:tcPr>
          <w:p w14:paraId="36BB991B"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Ubóstwo i bieda</w:t>
            </w:r>
          </w:p>
        </w:tc>
        <w:tc>
          <w:tcPr>
            <w:tcW w:w="1078" w:type="dxa"/>
            <w:noWrap/>
            <w:vAlign w:val="center"/>
            <w:hideMark/>
          </w:tcPr>
          <w:p w14:paraId="55ED7926"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5,1%</w:t>
            </w:r>
          </w:p>
        </w:tc>
      </w:tr>
      <w:tr w:rsidR="00CA739F" w:rsidRPr="00CA739F" w14:paraId="06BD66D8" w14:textId="77777777" w:rsidTr="00914540">
        <w:trPr>
          <w:trHeight w:val="567"/>
          <w:jc w:val="center"/>
        </w:trPr>
        <w:tc>
          <w:tcPr>
            <w:tcW w:w="7691" w:type="dxa"/>
            <w:noWrap/>
            <w:vAlign w:val="center"/>
            <w:hideMark/>
          </w:tcPr>
          <w:p w14:paraId="43302166"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Problemy zdrowotne</w:t>
            </w:r>
          </w:p>
        </w:tc>
        <w:tc>
          <w:tcPr>
            <w:tcW w:w="1078" w:type="dxa"/>
            <w:noWrap/>
            <w:vAlign w:val="center"/>
            <w:hideMark/>
          </w:tcPr>
          <w:p w14:paraId="287E0CCA"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55,3%</w:t>
            </w:r>
          </w:p>
        </w:tc>
      </w:tr>
      <w:tr w:rsidR="00CA739F" w:rsidRPr="00CA739F" w14:paraId="3B0AF490" w14:textId="77777777" w:rsidTr="00914540">
        <w:trPr>
          <w:trHeight w:val="520"/>
          <w:jc w:val="center"/>
        </w:trPr>
        <w:tc>
          <w:tcPr>
            <w:tcW w:w="7691" w:type="dxa"/>
            <w:noWrap/>
            <w:vAlign w:val="center"/>
            <w:hideMark/>
          </w:tcPr>
          <w:p w14:paraId="2B1F2E8F"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Brak pomocy/ wsparcia ze strony innych</w:t>
            </w:r>
          </w:p>
        </w:tc>
        <w:tc>
          <w:tcPr>
            <w:tcW w:w="1078" w:type="dxa"/>
            <w:noWrap/>
            <w:vAlign w:val="center"/>
            <w:hideMark/>
          </w:tcPr>
          <w:p w14:paraId="6649DF5E"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6,2%</w:t>
            </w:r>
          </w:p>
        </w:tc>
      </w:tr>
      <w:tr w:rsidR="00CA739F" w:rsidRPr="00CA739F" w14:paraId="730336CC" w14:textId="77777777" w:rsidTr="00914540">
        <w:trPr>
          <w:trHeight w:val="583"/>
          <w:jc w:val="center"/>
        </w:trPr>
        <w:tc>
          <w:tcPr>
            <w:tcW w:w="7691" w:type="dxa"/>
            <w:noWrap/>
            <w:vAlign w:val="center"/>
            <w:hideMark/>
          </w:tcPr>
          <w:p w14:paraId="2E5502DE"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Niezaspokojenie potrzeb w zakresie spędzania czasu wolnego</w:t>
            </w:r>
          </w:p>
        </w:tc>
        <w:tc>
          <w:tcPr>
            <w:tcW w:w="1078" w:type="dxa"/>
            <w:noWrap/>
            <w:vAlign w:val="center"/>
            <w:hideMark/>
          </w:tcPr>
          <w:p w14:paraId="0E5BCE3A"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19,8%</w:t>
            </w:r>
          </w:p>
        </w:tc>
      </w:tr>
      <w:tr w:rsidR="00CA739F" w:rsidRPr="00CA739F" w14:paraId="47771632" w14:textId="77777777" w:rsidTr="00914540">
        <w:trPr>
          <w:trHeight w:val="530"/>
          <w:jc w:val="center"/>
        </w:trPr>
        <w:tc>
          <w:tcPr>
            <w:tcW w:w="7691" w:type="dxa"/>
            <w:noWrap/>
            <w:vAlign w:val="center"/>
            <w:hideMark/>
          </w:tcPr>
          <w:p w14:paraId="5D5A24FF"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Ograniczenia w korzystaniu z technologii</w:t>
            </w:r>
          </w:p>
        </w:tc>
        <w:tc>
          <w:tcPr>
            <w:tcW w:w="1078" w:type="dxa"/>
            <w:noWrap/>
            <w:vAlign w:val="center"/>
            <w:hideMark/>
          </w:tcPr>
          <w:p w14:paraId="664A3243"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12,1%</w:t>
            </w:r>
          </w:p>
        </w:tc>
      </w:tr>
      <w:tr w:rsidR="00CA739F" w:rsidRPr="00CA739F" w14:paraId="7763F831" w14:textId="77777777" w:rsidTr="00914540">
        <w:trPr>
          <w:trHeight w:val="489"/>
          <w:jc w:val="center"/>
        </w:trPr>
        <w:tc>
          <w:tcPr>
            <w:tcW w:w="7691" w:type="dxa"/>
            <w:noWrap/>
            <w:vAlign w:val="center"/>
            <w:hideMark/>
          </w:tcPr>
          <w:p w14:paraId="3E9B5E8C"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Bariery architektoniczne i komunikacyjne</w:t>
            </w:r>
          </w:p>
        </w:tc>
        <w:tc>
          <w:tcPr>
            <w:tcW w:w="1078" w:type="dxa"/>
            <w:noWrap/>
            <w:vAlign w:val="center"/>
            <w:hideMark/>
          </w:tcPr>
          <w:p w14:paraId="6986E74A"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8,6%</w:t>
            </w:r>
          </w:p>
        </w:tc>
      </w:tr>
      <w:tr w:rsidR="00CA739F" w:rsidRPr="00CA739F" w14:paraId="5990DB01" w14:textId="77777777" w:rsidTr="00914540">
        <w:trPr>
          <w:trHeight w:val="473"/>
          <w:jc w:val="center"/>
        </w:trPr>
        <w:tc>
          <w:tcPr>
            <w:tcW w:w="7691" w:type="dxa"/>
            <w:noWrap/>
            <w:vAlign w:val="center"/>
            <w:hideMark/>
          </w:tcPr>
          <w:p w14:paraId="513568BC"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Brak informacji o możliwościach wsparcia/ oferty skierowanej do seniorów</w:t>
            </w:r>
          </w:p>
        </w:tc>
        <w:tc>
          <w:tcPr>
            <w:tcW w:w="1078" w:type="dxa"/>
            <w:noWrap/>
            <w:vAlign w:val="center"/>
            <w:hideMark/>
          </w:tcPr>
          <w:p w14:paraId="08FFD4BC"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15,2%</w:t>
            </w:r>
          </w:p>
        </w:tc>
      </w:tr>
      <w:tr w:rsidR="00CA739F" w:rsidRPr="00CA739F" w14:paraId="4A45B6BE" w14:textId="77777777" w:rsidTr="00914540">
        <w:trPr>
          <w:trHeight w:val="567"/>
          <w:jc w:val="center"/>
        </w:trPr>
        <w:tc>
          <w:tcPr>
            <w:tcW w:w="7691" w:type="dxa"/>
            <w:noWrap/>
            <w:vAlign w:val="center"/>
            <w:hideMark/>
          </w:tcPr>
          <w:p w14:paraId="252EA3BC"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Inne</w:t>
            </w:r>
          </w:p>
        </w:tc>
        <w:tc>
          <w:tcPr>
            <w:tcW w:w="1078" w:type="dxa"/>
            <w:noWrap/>
            <w:vAlign w:val="center"/>
            <w:hideMark/>
          </w:tcPr>
          <w:p w14:paraId="094C2C21"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0,0%</w:t>
            </w:r>
          </w:p>
        </w:tc>
      </w:tr>
      <w:tr w:rsidR="00CA739F" w:rsidRPr="00CA739F" w14:paraId="016C5497" w14:textId="77777777" w:rsidTr="00914540">
        <w:trPr>
          <w:trHeight w:val="567"/>
          <w:jc w:val="center"/>
        </w:trPr>
        <w:tc>
          <w:tcPr>
            <w:tcW w:w="7691" w:type="dxa"/>
            <w:noWrap/>
            <w:vAlign w:val="center"/>
            <w:hideMark/>
          </w:tcPr>
          <w:p w14:paraId="6F807F2C"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Żadne</w:t>
            </w:r>
          </w:p>
        </w:tc>
        <w:tc>
          <w:tcPr>
            <w:tcW w:w="1078" w:type="dxa"/>
            <w:noWrap/>
            <w:vAlign w:val="center"/>
            <w:hideMark/>
          </w:tcPr>
          <w:p w14:paraId="2F9BA742"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16,0%</w:t>
            </w:r>
          </w:p>
        </w:tc>
      </w:tr>
    </w:tbl>
    <w:p w14:paraId="33F5CE84" w14:textId="78D632BE" w:rsidR="00CA739F" w:rsidRPr="00CA739F" w:rsidRDefault="00CA739F" w:rsidP="00CA739F">
      <w:pPr>
        <w:tabs>
          <w:tab w:val="left" w:pos="1680"/>
        </w:tabs>
        <w:rPr>
          <w:rFonts w:ascii="Times New Roman" w:hAnsi="Times New Roman" w:cs="Times New Roman"/>
          <w:i/>
          <w:iCs/>
          <w:kern w:val="0"/>
          <w:sz w:val="24"/>
          <w:szCs w:val="24"/>
          <w14:ligatures w14:val="none"/>
        </w:rPr>
      </w:pPr>
      <w:r w:rsidRPr="00CA739F">
        <w:rPr>
          <w:rFonts w:ascii="Times New Roman" w:hAnsi="Times New Roman" w:cs="Times New Roman"/>
          <w:i/>
          <w:iCs/>
          <w:kern w:val="0"/>
          <w:sz w:val="24"/>
          <w:szCs w:val="24"/>
          <w14:ligatures w14:val="none"/>
        </w:rPr>
        <w:t>Źródło: opracowanie własne na podstawie badań ankietowych.</w:t>
      </w:r>
    </w:p>
    <w:p w14:paraId="7800777E" w14:textId="69071F4E" w:rsidR="00CA739F" w:rsidRPr="00CA739F" w:rsidRDefault="00CA739F" w:rsidP="00555476">
      <w:pPr>
        <w:tabs>
          <w:tab w:val="left" w:pos="1680"/>
        </w:tabs>
        <w:spacing w:after="120"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lastRenderedPageBreak/>
        <w:t xml:space="preserve">W nieco mniejszej skali zaznaczano odpowiedzi wskazujące na bariery architektoniczne </w:t>
      </w:r>
      <w:r w:rsidRPr="00CA739F">
        <w:rPr>
          <w:rFonts w:ascii="Times New Roman" w:hAnsi="Times New Roman" w:cs="Times New Roman"/>
          <w:kern w:val="0"/>
          <w:sz w:val="24"/>
          <w:szCs w:val="24"/>
          <w14:ligatures w14:val="none"/>
        </w:rPr>
        <w:br/>
        <w:t xml:space="preserve">i komunikacyjne (8,6%), brak pomocy i wsparcia ze strony innych (6,2%) oraz ubóstwo i biedę (5,1%). Spośród badanych 16,0% twierdzi, że żaden problem ich nie dotyczy. </w:t>
      </w:r>
    </w:p>
    <w:p w14:paraId="44F50470" w14:textId="77777777" w:rsidR="00CA739F" w:rsidRPr="00CA739F" w:rsidRDefault="00CA739F" w:rsidP="00555476">
      <w:pPr>
        <w:tabs>
          <w:tab w:val="left" w:pos="1680"/>
        </w:tabs>
        <w:spacing w:after="60"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Bardziej szczegółowej analizie poddano temat barier architektonicznych i komunikacyjnych – respondenci zostali poproszeni, aby wskazać jakie bariery dotyczą ich w największym stopniu. W świetle uzyskanych odpowiedzi są to:</w:t>
      </w:r>
    </w:p>
    <w:p w14:paraId="06B80EE3" w14:textId="77777777" w:rsidR="00CA739F" w:rsidRPr="00CA739F" w:rsidRDefault="00CA739F" w:rsidP="00555476">
      <w:pPr>
        <w:numPr>
          <w:ilvl w:val="0"/>
          <w:numId w:val="28"/>
        </w:numPr>
        <w:tabs>
          <w:tab w:val="left" w:pos="1680"/>
        </w:tabs>
        <w:spacing w:after="120" w:line="360" w:lineRule="auto"/>
        <w:ind w:left="714" w:hanging="357"/>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obiekty nieprzystosowane do osób niedowidzących, również oznaczenie ulic </w:t>
      </w:r>
      <w:r w:rsidRPr="00CA739F">
        <w:rPr>
          <w:rFonts w:ascii="Times New Roman" w:hAnsi="Times New Roman" w:cs="Times New Roman"/>
          <w:kern w:val="0"/>
          <w:sz w:val="24"/>
          <w:szCs w:val="24"/>
          <w14:ligatures w14:val="none"/>
        </w:rPr>
        <w:br/>
        <w:t>i chodników;</w:t>
      </w:r>
    </w:p>
    <w:p w14:paraId="5E1FD7E8" w14:textId="77777777" w:rsidR="00CA739F" w:rsidRPr="00CA739F" w:rsidRDefault="00CA739F" w:rsidP="00555476">
      <w:pPr>
        <w:numPr>
          <w:ilvl w:val="0"/>
          <w:numId w:val="28"/>
        </w:numPr>
        <w:tabs>
          <w:tab w:val="left" w:pos="1680"/>
        </w:tabs>
        <w:spacing w:after="120" w:line="360" w:lineRule="auto"/>
        <w:ind w:left="714" w:hanging="357"/>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ławki;</w:t>
      </w:r>
    </w:p>
    <w:p w14:paraId="06AAB707" w14:textId="77777777" w:rsidR="00CA739F" w:rsidRPr="00CA739F" w:rsidRDefault="00CA739F" w:rsidP="00555476">
      <w:pPr>
        <w:numPr>
          <w:ilvl w:val="0"/>
          <w:numId w:val="28"/>
        </w:numPr>
        <w:tabs>
          <w:tab w:val="left" w:pos="1680"/>
        </w:tabs>
        <w:spacing w:after="120" w:line="360" w:lineRule="auto"/>
        <w:ind w:left="714" w:hanging="357"/>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brak toalet w mieście, a także toalety niedostosowane do potrzeb;</w:t>
      </w:r>
    </w:p>
    <w:p w14:paraId="5E3C2F8E" w14:textId="77777777" w:rsidR="00CA739F" w:rsidRPr="00CA739F" w:rsidRDefault="00CA739F" w:rsidP="00555476">
      <w:pPr>
        <w:numPr>
          <w:ilvl w:val="0"/>
          <w:numId w:val="28"/>
        </w:numPr>
        <w:tabs>
          <w:tab w:val="left" w:pos="1680"/>
        </w:tabs>
        <w:spacing w:after="120" w:line="360" w:lineRule="auto"/>
        <w:ind w:left="714" w:hanging="357"/>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problemy z wsiadaniem do autobusu i tramwaju;</w:t>
      </w:r>
    </w:p>
    <w:p w14:paraId="45F93446" w14:textId="77777777" w:rsidR="00CA739F" w:rsidRPr="00CA739F" w:rsidRDefault="00CA739F" w:rsidP="00555476">
      <w:pPr>
        <w:numPr>
          <w:ilvl w:val="0"/>
          <w:numId w:val="28"/>
        </w:numPr>
        <w:tabs>
          <w:tab w:val="left" w:pos="1680"/>
        </w:tabs>
        <w:spacing w:after="60" w:line="360" w:lineRule="auto"/>
        <w:contextualSpacing/>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niewystarczająca komunikacja z obrzeży miasta do szpitala, oddalone przystanki, mała częstotliwość kursowania autobusów.</w:t>
      </w:r>
    </w:p>
    <w:p w14:paraId="4A39516B" w14:textId="77777777" w:rsidR="00011769" w:rsidRDefault="00011769" w:rsidP="00555476">
      <w:pPr>
        <w:tabs>
          <w:tab w:val="left" w:pos="1680"/>
        </w:tabs>
        <w:spacing w:line="360" w:lineRule="auto"/>
        <w:rPr>
          <w:rFonts w:ascii="Times New Roman" w:hAnsi="Times New Roman" w:cs="Times New Roman"/>
          <w:b/>
          <w:bCs/>
          <w:kern w:val="0"/>
          <w:sz w:val="24"/>
          <w:szCs w:val="24"/>
          <w14:ligatures w14:val="none"/>
        </w:rPr>
      </w:pPr>
    </w:p>
    <w:p w14:paraId="303EC953" w14:textId="248CD7A3" w:rsidR="00CA739F" w:rsidRPr="00CA739F" w:rsidRDefault="00011769" w:rsidP="00555476">
      <w:pPr>
        <w:tabs>
          <w:tab w:val="left" w:pos="1680"/>
        </w:tabs>
        <w:spacing w:line="36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S</w:t>
      </w:r>
      <w:r w:rsidR="00CA739F" w:rsidRPr="00CA739F">
        <w:rPr>
          <w:rFonts w:ascii="Times New Roman" w:hAnsi="Times New Roman" w:cs="Times New Roman"/>
          <w:b/>
          <w:bCs/>
          <w:kern w:val="0"/>
          <w:sz w:val="24"/>
          <w:szCs w:val="24"/>
          <w14:ligatures w14:val="none"/>
        </w:rPr>
        <w:t>enior w środowisku lokalnym</w:t>
      </w:r>
    </w:p>
    <w:p w14:paraId="73BE47F2" w14:textId="618D3943" w:rsid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Jeden z elementów badania stanowiła subiektywna opinia respondentów dotycząca traktowania ich przez inne osoby w lokalnym środowisku, tj. w instytucjach, przychodniach i szpitalach, środkach transportu publicznego, miejscach użyteczności publicznej, a także przez osoby należące do rodziny, sąsiedztwa oraz przez młodzież.</w:t>
      </w:r>
    </w:p>
    <w:p w14:paraId="2353FEBD" w14:textId="77777777" w:rsidR="00011769" w:rsidRPr="00CA739F" w:rsidRDefault="00011769" w:rsidP="00555476">
      <w:pPr>
        <w:tabs>
          <w:tab w:val="left" w:pos="1680"/>
        </w:tabs>
        <w:spacing w:line="360" w:lineRule="auto"/>
        <w:jc w:val="both"/>
        <w:rPr>
          <w:rFonts w:ascii="Times New Roman" w:hAnsi="Times New Roman" w:cs="Times New Roman"/>
          <w:kern w:val="0"/>
          <w:sz w:val="24"/>
          <w:szCs w:val="24"/>
          <w14:ligatures w14:val="none"/>
        </w:rPr>
      </w:pPr>
    </w:p>
    <w:p w14:paraId="65DB041A" w14:textId="00792A5C" w:rsidR="00CA739F" w:rsidRPr="00CA739F" w:rsidRDefault="00CA739F" w:rsidP="00CA739F">
      <w:pPr>
        <w:spacing w:after="200" w:line="240" w:lineRule="auto"/>
        <w:jc w:val="center"/>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t xml:space="preserve">Tabela </w:t>
      </w:r>
      <w:r w:rsidRPr="00CA739F">
        <w:rPr>
          <w:rFonts w:ascii="Times New Roman" w:hAnsi="Times New Roman" w:cs="Times New Roman"/>
          <w:b/>
          <w:bCs/>
          <w:kern w:val="0"/>
          <w:sz w:val="24"/>
          <w:szCs w:val="24"/>
          <w14:ligatures w14:val="none"/>
        </w:rPr>
        <w:fldChar w:fldCharType="begin"/>
      </w:r>
      <w:r w:rsidRPr="00CA739F">
        <w:rPr>
          <w:rFonts w:ascii="Times New Roman" w:hAnsi="Times New Roman" w:cs="Times New Roman"/>
          <w:b/>
          <w:bCs/>
          <w:kern w:val="0"/>
          <w:sz w:val="24"/>
          <w:szCs w:val="24"/>
          <w14:ligatures w14:val="none"/>
        </w:rPr>
        <w:instrText xml:space="preserve"> SEQ Tabela \* ARABIC </w:instrText>
      </w:r>
      <w:r w:rsidRPr="00CA739F">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3</w:t>
      </w:r>
      <w:r w:rsidRPr="00CA739F">
        <w:rPr>
          <w:rFonts w:ascii="Times New Roman" w:hAnsi="Times New Roman" w:cs="Times New Roman"/>
          <w:b/>
          <w:bCs/>
          <w:kern w:val="0"/>
          <w:sz w:val="24"/>
          <w:szCs w:val="24"/>
          <w14:ligatures w14:val="none"/>
        </w:rPr>
        <w:fldChar w:fldCharType="end"/>
      </w:r>
      <w:r w:rsidRPr="00CA739F">
        <w:rPr>
          <w:rFonts w:ascii="Times New Roman" w:hAnsi="Times New Roman" w:cs="Times New Roman"/>
          <w:b/>
          <w:bCs/>
          <w:kern w:val="0"/>
          <w:sz w:val="24"/>
          <w:szCs w:val="24"/>
          <w14:ligatures w14:val="none"/>
        </w:rPr>
        <w:t>. Jak jest Pan/ Pani traktowany/a przez inne osoby w środowisku lokalnym?</w:t>
      </w:r>
    </w:p>
    <w:tbl>
      <w:tblPr>
        <w:tblStyle w:val="Siatkatabelijasna"/>
        <w:tblW w:w="9028" w:type="dxa"/>
        <w:jc w:val="center"/>
        <w:tblLook w:val="04A0" w:firstRow="1" w:lastRow="0" w:firstColumn="1" w:lastColumn="0" w:noHBand="0" w:noVBand="1"/>
      </w:tblPr>
      <w:tblGrid>
        <w:gridCol w:w="1820"/>
        <w:gridCol w:w="1221"/>
        <w:gridCol w:w="1221"/>
        <w:gridCol w:w="1221"/>
        <w:gridCol w:w="1226"/>
        <w:gridCol w:w="1488"/>
        <w:gridCol w:w="865"/>
      </w:tblGrid>
      <w:tr w:rsidR="00CA739F" w:rsidRPr="00CA739F" w14:paraId="37A6A203" w14:textId="77777777" w:rsidTr="00914540">
        <w:trPr>
          <w:trHeight w:val="1478"/>
          <w:jc w:val="center"/>
        </w:trPr>
        <w:tc>
          <w:tcPr>
            <w:tcW w:w="2066" w:type="dxa"/>
            <w:shd w:val="clear" w:color="auto" w:fill="B4C6E7" w:themeFill="accent1" w:themeFillTint="66"/>
            <w:vAlign w:val="center"/>
            <w:hideMark/>
          </w:tcPr>
          <w:p w14:paraId="1E393695"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Wyszczególnienie</w:t>
            </w:r>
          </w:p>
        </w:tc>
        <w:tc>
          <w:tcPr>
            <w:tcW w:w="1155" w:type="dxa"/>
            <w:shd w:val="clear" w:color="auto" w:fill="B4C6E7" w:themeFill="accent1" w:themeFillTint="66"/>
            <w:vAlign w:val="center"/>
            <w:hideMark/>
          </w:tcPr>
          <w:p w14:paraId="13EFC381"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Duża życzliwość, wsparcie</w:t>
            </w:r>
          </w:p>
        </w:tc>
        <w:tc>
          <w:tcPr>
            <w:tcW w:w="1155" w:type="dxa"/>
            <w:shd w:val="clear" w:color="auto" w:fill="B4C6E7" w:themeFill="accent1" w:themeFillTint="66"/>
            <w:vAlign w:val="center"/>
            <w:hideMark/>
          </w:tcPr>
          <w:p w14:paraId="702BE960"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Raczej życzliwość, wsparcie</w:t>
            </w:r>
          </w:p>
        </w:tc>
        <w:tc>
          <w:tcPr>
            <w:tcW w:w="1155" w:type="dxa"/>
            <w:shd w:val="clear" w:color="auto" w:fill="B4C6E7" w:themeFill="accent1" w:themeFillTint="66"/>
            <w:vAlign w:val="center"/>
            <w:hideMark/>
          </w:tcPr>
          <w:p w14:paraId="5FA50CF2"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Średnia życzliwość, wsparcie</w:t>
            </w:r>
          </w:p>
        </w:tc>
        <w:tc>
          <w:tcPr>
            <w:tcW w:w="1152" w:type="dxa"/>
            <w:shd w:val="clear" w:color="auto" w:fill="B4C6E7" w:themeFill="accent1" w:themeFillTint="66"/>
            <w:vAlign w:val="center"/>
            <w:hideMark/>
          </w:tcPr>
          <w:p w14:paraId="59EE9088"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Raczej brak życzliwości i wsparcia</w:t>
            </w:r>
          </w:p>
        </w:tc>
        <w:tc>
          <w:tcPr>
            <w:tcW w:w="1401" w:type="dxa"/>
            <w:shd w:val="clear" w:color="auto" w:fill="B4C6E7" w:themeFill="accent1" w:themeFillTint="66"/>
            <w:vAlign w:val="center"/>
            <w:hideMark/>
          </w:tcPr>
          <w:p w14:paraId="302B8B79"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Zdecydowany brak życzliwości i wsparcia</w:t>
            </w:r>
          </w:p>
        </w:tc>
        <w:tc>
          <w:tcPr>
            <w:tcW w:w="944" w:type="dxa"/>
            <w:shd w:val="clear" w:color="auto" w:fill="B4C6E7" w:themeFill="accent1" w:themeFillTint="66"/>
            <w:vAlign w:val="center"/>
            <w:hideMark/>
          </w:tcPr>
          <w:p w14:paraId="1192612C"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Nie mam zdania</w:t>
            </w:r>
          </w:p>
        </w:tc>
      </w:tr>
      <w:tr w:rsidR="00CA739F" w:rsidRPr="00CA739F" w14:paraId="299B6745" w14:textId="77777777" w:rsidTr="00914540">
        <w:trPr>
          <w:trHeight w:val="456"/>
          <w:jc w:val="center"/>
        </w:trPr>
        <w:tc>
          <w:tcPr>
            <w:tcW w:w="2066" w:type="dxa"/>
            <w:vAlign w:val="center"/>
            <w:hideMark/>
          </w:tcPr>
          <w:p w14:paraId="0EA21C71"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Instytucje (n=237)</w:t>
            </w:r>
          </w:p>
        </w:tc>
        <w:tc>
          <w:tcPr>
            <w:tcW w:w="1155" w:type="dxa"/>
            <w:noWrap/>
            <w:vAlign w:val="center"/>
            <w:hideMark/>
          </w:tcPr>
          <w:p w14:paraId="7C29DC3C"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8,9%</w:t>
            </w:r>
          </w:p>
        </w:tc>
        <w:tc>
          <w:tcPr>
            <w:tcW w:w="1155" w:type="dxa"/>
            <w:noWrap/>
            <w:vAlign w:val="center"/>
            <w:hideMark/>
          </w:tcPr>
          <w:p w14:paraId="6CF2EB0C"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28,7%</w:t>
            </w:r>
          </w:p>
        </w:tc>
        <w:tc>
          <w:tcPr>
            <w:tcW w:w="1155" w:type="dxa"/>
            <w:noWrap/>
            <w:vAlign w:val="center"/>
            <w:hideMark/>
          </w:tcPr>
          <w:p w14:paraId="3E3011F0"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36,3%</w:t>
            </w:r>
          </w:p>
        </w:tc>
        <w:tc>
          <w:tcPr>
            <w:tcW w:w="1152" w:type="dxa"/>
            <w:noWrap/>
            <w:vAlign w:val="center"/>
            <w:hideMark/>
          </w:tcPr>
          <w:p w14:paraId="552CF14A"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8,9%</w:t>
            </w:r>
          </w:p>
        </w:tc>
        <w:tc>
          <w:tcPr>
            <w:tcW w:w="1401" w:type="dxa"/>
            <w:noWrap/>
            <w:vAlign w:val="center"/>
            <w:hideMark/>
          </w:tcPr>
          <w:p w14:paraId="38317A33"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3,8%</w:t>
            </w:r>
          </w:p>
        </w:tc>
        <w:tc>
          <w:tcPr>
            <w:tcW w:w="944" w:type="dxa"/>
            <w:noWrap/>
            <w:vAlign w:val="center"/>
            <w:hideMark/>
          </w:tcPr>
          <w:p w14:paraId="5D29D9F5"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13,5%</w:t>
            </w:r>
          </w:p>
        </w:tc>
      </w:tr>
      <w:tr w:rsidR="00CA739F" w:rsidRPr="00CA739F" w14:paraId="19267799" w14:textId="77777777" w:rsidTr="00914540">
        <w:trPr>
          <w:trHeight w:val="657"/>
          <w:jc w:val="center"/>
        </w:trPr>
        <w:tc>
          <w:tcPr>
            <w:tcW w:w="2066" w:type="dxa"/>
            <w:vAlign w:val="center"/>
            <w:hideMark/>
          </w:tcPr>
          <w:p w14:paraId="49D57EAF"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Przychodnie, szpitale (n=237)</w:t>
            </w:r>
          </w:p>
        </w:tc>
        <w:tc>
          <w:tcPr>
            <w:tcW w:w="1155" w:type="dxa"/>
            <w:noWrap/>
            <w:vAlign w:val="center"/>
            <w:hideMark/>
          </w:tcPr>
          <w:p w14:paraId="1E69D764"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13,1%</w:t>
            </w:r>
          </w:p>
        </w:tc>
        <w:tc>
          <w:tcPr>
            <w:tcW w:w="1155" w:type="dxa"/>
            <w:noWrap/>
            <w:vAlign w:val="center"/>
            <w:hideMark/>
          </w:tcPr>
          <w:p w14:paraId="5D78ECAC"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22,8%</w:t>
            </w:r>
          </w:p>
        </w:tc>
        <w:tc>
          <w:tcPr>
            <w:tcW w:w="1155" w:type="dxa"/>
            <w:noWrap/>
            <w:vAlign w:val="center"/>
            <w:hideMark/>
          </w:tcPr>
          <w:p w14:paraId="031C580E"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32,5%</w:t>
            </w:r>
          </w:p>
        </w:tc>
        <w:tc>
          <w:tcPr>
            <w:tcW w:w="1152" w:type="dxa"/>
            <w:noWrap/>
            <w:vAlign w:val="center"/>
            <w:hideMark/>
          </w:tcPr>
          <w:p w14:paraId="716AD531"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17,3%</w:t>
            </w:r>
          </w:p>
        </w:tc>
        <w:tc>
          <w:tcPr>
            <w:tcW w:w="1401" w:type="dxa"/>
            <w:noWrap/>
            <w:vAlign w:val="center"/>
            <w:hideMark/>
          </w:tcPr>
          <w:p w14:paraId="2A81BD47"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11,4%</w:t>
            </w:r>
          </w:p>
        </w:tc>
        <w:tc>
          <w:tcPr>
            <w:tcW w:w="944" w:type="dxa"/>
            <w:noWrap/>
            <w:vAlign w:val="center"/>
            <w:hideMark/>
          </w:tcPr>
          <w:p w14:paraId="4E471CBE"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3,0%</w:t>
            </w:r>
          </w:p>
        </w:tc>
      </w:tr>
      <w:tr w:rsidR="00CA739F" w:rsidRPr="00CA739F" w14:paraId="5CECF306" w14:textId="77777777" w:rsidTr="00914540">
        <w:trPr>
          <w:trHeight w:val="757"/>
          <w:jc w:val="center"/>
        </w:trPr>
        <w:tc>
          <w:tcPr>
            <w:tcW w:w="2066" w:type="dxa"/>
            <w:vAlign w:val="center"/>
            <w:hideMark/>
          </w:tcPr>
          <w:p w14:paraId="73C6E280"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Środki transportu publicznego (n=233)</w:t>
            </w:r>
          </w:p>
        </w:tc>
        <w:tc>
          <w:tcPr>
            <w:tcW w:w="1155" w:type="dxa"/>
            <w:noWrap/>
            <w:vAlign w:val="center"/>
            <w:hideMark/>
          </w:tcPr>
          <w:p w14:paraId="2FEC3200"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6,9%</w:t>
            </w:r>
          </w:p>
        </w:tc>
        <w:tc>
          <w:tcPr>
            <w:tcW w:w="1155" w:type="dxa"/>
            <w:noWrap/>
            <w:vAlign w:val="center"/>
            <w:hideMark/>
          </w:tcPr>
          <w:p w14:paraId="1346FA40"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25,3%</w:t>
            </w:r>
          </w:p>
        </w:tc>
        <w:tc>
          <w:tcPr>
            <w:tcW w:w="1155" w:type="dxa"/>
            <w:noWrap/>
            <w:vAlign w:val="center"/>
            <w:hideMark/>
          </w:tcPr>
          <w:p w14:paraId="24FB3155"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27,9%</w:t>
            </w:r>
          </w:p>
        </w:tc>
        <w:tc>
          <w:tcPr>
            <w:tcW w:w="1152" w:type="dxa"/>
            <w:noWrap/>
            <w:vAlign w:val="center"/>
            <w:hideMark/>
          </w:tcPr>
          <w:p w14:paraId="53A059AD"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11,2%</w:t>
            </w:r>
          </w:p>
        </w:tc>
        <w:tc>
          <w:tcPr>
            <w:tcW w:w="1401" w:type="dxa"/>
            <w:noWrap/>
            <w:vAlign w:val="center"/>
            <w:hideMark/>
          </w:tcPr>
          <w:p w14:paraId="499D2CD8"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5,2%</w:t>
            </w:r>
          </w:p>
        </w:tc>
        <w:tc>
          <w:tcPr>
            <w:tcW w:w="944" w:type="dxa"/>
            <w:noWrap/>
            <w:vAlign w:val="center"/>
            <w:hideMark/>
          </w:tcPr>
          <w:p w14:paraId="2DCE42FF"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23,6%</w:t>
            </w:r>
          </w:p>
        </w:tc>
      </w:tr>
      <w:tr w:rsidR="00CA739F" w:rsidRPr="00CA739F" w14:paraId="00CA546F" w14:textId="77777777" w:rsidTr="00914540">
        <w:trPr>
          <w:trHeight w:val="1175"/>
          <w:jc w:val="center"/>
        </w:trPr>
        <w:tc>
          <w:tcPr>
            <w:tcW w:w="2066" w:type="dxa"/>
            <w:vAlign w:val="center"/>
            <w:hideMark/>
          </w:tcPr>
          <w:p w14:paraId="0934047A"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lastRenderedPageBreak/>
              <w:t>Miejsca użyteczności publicznej (np. teatr, restauracje, sklepy itp.) (n=224)</w:t>
            </w:r>
          </w:p>
        </w:tc>
        <w:tc>
          <w:tcPr>
            <w:tcW w:w="1155" w:type="dxa"/>
            <w:noWrap/>
            <w:vAlign w:val="center"/>
            <w:hideMark/>
          </w:tcPr>
          <w:p w14:paraId="2B9C60E3"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12,1%</w:t>
            </w:r>
          </w:p>
        </w:tc>
        <w:tc>
          <w:tcPr>
            <w:tcW w:w="1155" w:type="dxa"/>
            <w:noWrap/>
            <w:vAlign w:val="center"/>
            <w:hideMark/>
          </w:tcPr>
          <w:p w14:paraId="293DB085"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39,7%</w:t>
            </w:r>
          </w:p>
        </w:tc>
        <w:tc>
          <w:tcPr>
            <w:tcW w:w="1155" w:type="dxa"/>
            <w:noWrap/>
            <w:vAlign w:val="center"/>
            <w:hideMark/>
          </w:tcPr>
          <w:p w14:paraId="3EA99FCE"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21,9%</w:t>
            </w:r>
          </w:p>
        </w:tc>
        <w:tc>
          <w:tcPr>
            <w:tcW w:w="1152" w:type="dxa"/>
            <w:noWrap/>
            <w:vAlign w:val="center"/>
            <w:hideMark/>
          </w:tcPr>
          <w:p w14:paraId="0C64723D"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4,0%</w:t>
            </w:r>
          </w:p>
        </w:tc>
        <w:tc>
          <w:tcPr>
            <w:tcW w:w="1401" w:type="dxa"/>
            <w:noWrap/>
            <w:vAlign w:val="center"/>
            <w:hideMark/>
          </w:tcPr>
          <w:p w14:paraId="047F3DD2"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2,2%</w:t>
            </w:r>
          </w:p>
        </w:tc>
        <w:tc>
          <w:tcPr>
            <w:tcW w:w="944" w:type="dxa"/>
            <w:noWrap/>
            <w:vAlign w:val="center"/>
            <w:hideMark/>
          </w:tcPr>
          <w:p w14:paraId="2073427C"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20,1%</w:t>
            </w:r>
          </w:p>
        </w:tc>
      </w:tr>
      <w:tr w:rsidR="00CA739F" w:rsidRPr="00CA739F" w14:paraId="42D54B57" w14:textId="77777777" w:rsidTr="00914540">
        <w:trPr>
          <w:trHeight w:val="456"/>
          <w:jc w:val="center"/>
        </w:trPr>
        <w:tc>
          <w:tcPr>
            <w:tcW w:w="2066" w:type="dxa"/>
            <w:vAlign w:val="center"/>
            <w:hideMark/>
          </w:tcPr>
          <w:p w14:paraId="6D15E171"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Młodzież (n=214)</w:t>
            </w:r>
          </w:p>
        </w:tc>
        <w:tc>
          <w:tcPr>
            <w:tcW w:w="1155" w:type="dxa"/>
            <w:noWrap/>
            <w:vAlign w:val="center"/>
            <w:hideMark/>
          </w:tcPr>
          <w:p w14:paraId="7B7691F3"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11,7%</w:t>
            </w:r>
          </w:p>
        </w:tc>
        <w:tc>
          <w:tcPr>
            <w:tcW w:w="1155" w:type="dxa"/>
            <w:noWrap/>
            <w:vAlign w:val="center"/>
            <w:hideMark/>
          </w:tcPr>
          <w:p w14:paraId="0ECA2439"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28,5%</w:t>
            </w:r>
          </w:p>
        </w:tc>
        <w:tc>
          <w:tcPr>
            <w:tcW w:w="1155" w:type="dxa"/>
            <w:noWrap/>
            <w:vAlign w:val="center"/>
            <w:hideMark/>
          </w:tcPr>
          <w:p w14:paraId="7BDC4571"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27,1%</w:t>
            </w:r>
          </w:p>
        </w:tc>
        <w:tc>
          <w:tcPr>
            <w:tcW w:w="1152" w:type="dxa"/>
            <w:noWrap/>
            <w:vAlign w:val="center"/>
            <w:hideMark/>
          </w:tcPr>
          <w:p w14:paraId="4C60FCBB"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14,5%</w:t>
            </w:r>
          </w:p>
        </w:tc>
        <w:tc>
          <w:tcPr>
            <w:tcW w:w="1401" w:type="dxa"/>
            <w:noWrap/>
            <w:vAlign w:val="center"/>
            <w:hideMark/>
          </w:tcPr>
          <w:p w14:paraId="3FCC755D"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6,1%</w:t>
            </w:r>
          </w:p>
        </w:tc>
        <w:tc>
          <w:tcPr>
            <w:tcW w:w="944" w:type="dxa"/>
            <w:noWrap/>
            <w:vAlign w:val="center"/>
            <w:hideMark/>
          </w:tcPr>
          <w:p w14:paraId="21BF4C0D"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12,1%</w:t>
            </w:r>
          </w:p>
        </w:tc>
      </w:tr>
      <w:tr w:rsidR="00CA739F" w:rsidRPr="00CA739F" w14:paraId="3304F1D6" w14:textId="77777777" w:rsidTr="00914540">
        <w:trPr>
          <w:trHeight w:val="456"/>
          <w:jc w:val="center"/>
        </w:trPr>
        <w:tc>
          <w:tcPr>
            <w:tcW w:w="2066" w:type="dxa"/>
            <w:vAlign w:val="center"/>
            <w:hideMark/>
          </w:tcPr>
          <w:p w14:paraId="0BB8206D"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Rodzina (n=231)</w:t>
            </w:r>
          </w:p>
        </w:tc>
        <w:tc>
          <w:tcPr>
            <w:tcW w:w="1155" w:type="dxa"/>
            <w:noWrap/>
            <w:vAlign w:val="center"/>
            <w:hideMark/>
          </w:tcPr>
          <w:p w14:paraId="31C0A494"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50,2%</w:t>
            </w:r>
          </w:p>
        </w:tc>
        <w:tc>
          <w:tcPr>
            <w:tcW w:w="1155" w:type="dxa"/>
            <w:noWrap/>
            <w:vAlign w:val="center"/>
            <w:hideMark/>
          </w:tcPr>
          <w:p w14:paraId="46769755"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29,9%</w:t>
            </w:r>
          </w:p>
        </w:tc>
        <w:tc>
          <w:tcPr>
            <w:tcW w:w="1155" w:type="dxa"/>
            <w:noWrap/>
            <w:vAlign w:val="center"/>
            <w:hideMark/>
          </w:tcPr>
          <w:p w14:paraId="4E98825A"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11,3%</w:t>
            </w:r>
          </w:p>
        </w:tc>
        <w:tc>
          <w:tcPr>
            <w:tcW w:w="1152" w:type="dxa"/>
            <w:noWrap/>
            <w:vAlign w:val="center"/>
            <w:hideMark/>
          </w:tcPr>
          <w:p w14:paraId="4BCD94CE"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3,5%</w:t>
            </w:r>
          </w:p>
        </w:tc>
        <w:tc>
          <w:tcPr>
            <w:tcW w:w="1401" w:type="dxa"/>
            <w:noWrap/>
            <w:vAlign w:val="center"/>
            <w:hideMark/>
          </w:tcPr>
          <w:p w14:paraId="28D28212"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3,0%</w:t>
            </w:r>
          </w:p>
        </w:tc>
        <w:tc>
          <w:tcPr>
            <w:tcW w:w="944" w:type="dxa"/>
            <w:noWrap/>
            <w:vAlign w:val="center"/>
            <w:hideMark/>
          </w:tcPr>
          <w:p w14:paraId="2ED4C136"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2,2%</w:t>
            </w:r>
          </w:p>
        </w:tc>
      </w:tr>
      <w:tr w:rsidR="00CA739F" w:rsidRPr="00CA739F" w14:paraId="1F79AD3D" w14:textId="77777777" w:rsidTr="00914540">
        <w:trPr>
          <w:trHeight w:val="456"/>
          <w:jc w:val="center"/>
        </w:trPr>
        <w:tc>
          <w:tcPr>
            <w:tcW w:w="2066" w:type="dxa"/>
            <w:vAlign w:val="center"/>
            <w:hideMark/>
          </w:tcPr>
          <w:p w14:paraId="5FBE6194"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Sąsiedzi (n=223)</w:t>
            </w:r>
          </w:p>
        </w:tc>
        <w:tc>
          <w:tcPr>
            <w:tcW w:w="1155" w:type="dxa"/>
            <w:noWrap/>
            <w:vAlign w:val="center"/>
            <w:hideMark/>
          </w:tcPr>
          <w:p w14:paraId="25B24581"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20,6%</w:t>
            </w:r>
          </w:p>
        </w:tc>
        <w:tc>
          <w:tcPr>
            <w:tcW w:w="1155" w:type="dxa"/>
            <w:noWrap/>
            <w:vAlign w:val="center"/>
            <w:hideMark/>
          </w:tcPr>
          <w:p w14:paraId="43213E6E"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39,0%</w:t>
            </w:r>
          </w:p>
        </w:tc>
        <w:tc>
          <w:tcPr>
            <w:tcW w:w="1155" w:type="dxa"/>
            <w:noWrap/>
            <w:vAlign w:val="center"/>
            <w:hideMark/>
          </w:tcPr>
          <w:p w14:paraId="6D64D042"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20,2%</w:t>
            </w:r>
          </w:p>
        </w:tc>
        <w:tc>
          <w:tcPr>
            <w:tcW w:w="1152" w:type="dxa"/>
            <w:noWrap/>
            <w:vAlign w:val="center"/>
            <w:hideMark/>
          </w:tcPr>
          <w:p w14:paraId="4F966D0F"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6,3%</w:t>
            </w:r>
          </w:p>
        </w:tc>
        <w:tc>
          <w:tcPr>
            <w:tcW w:w="1401" w:type="dxa"/>
            <w:noWrap/>
            <w:vAlign w:val="center"/>
            <w:hideMark/>
          </w:tcPr>
          <w:p w14:paraId="58E2C6AB"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6,3%</w:t>
            </w:r>
          </w:p>
        </w:tc>
        <w:tc>
          <w:tcPr>
            <w:tcW w:w="944" w:type="dxa"/>
            <w:noWrap/>
            <w:vAlign w:val="center"/>
            <w:hideMark/>
          </w:tcPr>
          <w:p w14:paraId="0EEC6F62"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7,6%</w:t>
            </w:r>
          </w:p>
        </w:tc>
      </w:tr>
    </w:tbl>
    <w:p w14:paraId="19F7BE33" w14:textId="65EEBB7D" w:rsidR="00CA739F" w:rsidRPr="00CA739F" w:rsidRDefault="00CA739F" w:rsidP="00CA739F">
      <w:pPr>
        <w:tabs>
          <w:tab w:val="left" w:pos="1680"/>
        </w:tabs>
        <w:rPr>
          <w:rFonts w:ascii="Times New Roman" w:hAnsi="Times New Roman" w:cs="Times New Roman"/>
          <w:i/>
          <w:iCs/>
          <w:kern w:val="0"/>
          <w:sz w:val="24"/>
          <w:szCs w:val="24"/>
          <w14:ligatures w14:val="none"/>
        </w:rPr>
      </w:pPr>
      <w:r w:rsidRPr="00CA739F">
        <w:rPr>
          <w:rFonts w:ascii="Times New Roman" w:hAnsi="Times New Roman" w:cs="Times New Roman"/>
          <w:i/>
          <w:iCs/>
          <w:kern w:val="0"/>
          <w:sz w:val="24"/>
          <w:szCs w:val="24"/>
          <w14:ligatures w14:val="none"/>
        </w:rPr>
        <w:t>Źródło: opracowanie własne na podstawie badań ankietowych.</w:t>
      </w:r>
    </w:p>
    <w:p w14:paraId="13B9C99D" w14:textId="77777777" w:rsidR="00555476" w:rsidRDefault="00555476" w:rsidP="00CA739F">
      <w:pPr>
        <w:tabs>
          <w:tab w:val="left" w:pos="1680"/>
        </w:tabs>
        <w:jc w:val="both"/>
        <w:rPr>
          <w:rFonts w:ascii="Times New Roman" w:hAnsi="Times New Roman" w:cs="Times New Roman"/>
          <w:kern w:val="0"/>
          <w:sz w:val="24"/>
          <w:szCs w:val="24"/>
          <w14:ligatures w14:val="none"/>
        </w:rPr>
      </w:pPr>
    </w:p>
    <w:p w14:paraId="5048777A" w14:textId="6F54CBEE" w:rsidR="00CA739F" w:rsidRP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W świetle uzyskanych odpowiedzi badani seniorzy czują się najlepiej traktowani w miejscach użyteczności publicznej, tj. w takich miejscach jak teatr, restauracje oraz sklepy. Na dużą życzliwość i wsparcia wskazało tu 12,1%, natomiast na </w:t>
      </w:r>
      <w:r w:rsidRPr="00CA739F">
        <w:rPr>
          <w:rFonts w:ascii="Times New Roman" w:hAnsi="Times New Roman" w:cs="Times New Roman"/>
          <w:i/>
          <w:iCs/>
          <w:kern w:val="0"/>
          <w:sz w:val="24"/>
          <w:szCs w:val="24"/>
          <w14:ligatures w14:val="none"/>
        </w:rPr>
        <w:t xml:space="preserve">raczej </w:t>
      </w:r>
      <w:r w:rsidRPr="00CA739F">
        <w:rPr>
          <w:rFonts w:ascii="Times New Roman" w:hAnsi="Times New Roman" w:cs="Times New Roman"/>
          <w:kern w:val="0"/>
          <w:sz w:val="24"/>
          <w:szCs w:val="24"/>
          <w14:ligatures w14:val="none"/>
        </w:rPr>
        <w:t xml:space="preserve">życzliwość i wsparcie 39,7%. Dość duży jest tu też odsetek osób, które oceniły życzliwość i wsparcie na średnim poziomie (21,9%). Oceny negatywne wskazało tu 6,2%. Ponad jedna piąta (20,1%) nie ma zdania w tym zakresie. </w:t>
      </w:r>
    </w:p>
    <w:p w14:paraId="071C7211" w14:textId="2E402EEB" w:rsidR="00CA739F" w:rsidRP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W instytucjach, z życzliwością i wsparciem na poziomie dużym lub określanym poprzez </w:t>
      </w:r>
      <w:r w:rsidRPr="00CA739F">
        <w:rPr>
          <w:rFonts w:ascii="Times New Roman" w:hAnsi="Times New Roman" w:cs="Times New Roman"/>
          <w:i/>
          <w:iCs/>
          <w:kern w:val="0"/>
          <w:sz w:val="24"/>
          <w:szCs w:val="24"/>
          <w14:ligatures w14:val="none"/>
        </w:rPr>
        <w:t xml:space="preserve">raczej, </w:t>
      </w:r>
      <w:r w:rsidRPr="00CA739F">
        <w:rPr>
          <w:rFonts w:ascii="Times New Roman" w:hAnsi="Times New Roman" w:cs="Times New Roman"/>
          <w:kern w:val="0"/>
          <w:sz w:val="24"/>
          <w:szCs w:val="24"/>
          <w14:ligatures w14:val="none"/>
        </w:rPr>
        <w:t xml:space="preserve">czuje się traktowanych 37,6% badanych, na </w:t>
      </w:r>
      <w:r w:rsidRPr="00CA739F">
        <w:rPr>
          <w:rFonts w:ascii="Times New Roman" w:hAnsi="Times New Roman" w:cs="Times New Roman"/>
          <w:i/>
          <w:iCs/>
          <w:kern w:val="0"/>
          <w:sz w:val="24"/>
          <w:szCs w:val="24"/>
          <w14:ligatures w14:val="none"/>
        </w:rPr>
        <w:t xml:space="preserve">średnim </w:t>
      </w:r>
      <w:r w:rsidRPr="00CA739F">
        <w:rPr>
          <w:rFonts w:ascii="Times New Roman" w:hAnsi="Times New Roman" w:cs="Times New Roman"/>
          <w:kern w:val="0"/>
          <w:sz w:val="24"/>
          <w:szCs w:val="24"/>
          <w14:ligatures w14:val="none"/>
        </w:rPr>
        <w:t>36,3%. Odpowiedzi negatywne zaznaczyło 12,7% badanych, a 13,5% nie wyraziło swojego zdania na ten temat.</w:t>
      </w:r>
    </w:p>
    <w:p w14:paraId="6950BB7B" w14:textId="77777777" w:rsidR="00CA739F" w:rsidRP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W odniesieniu do przychodni i szpitali dwie najwyższe odpowiedzi zaznaczyło 35,9% respondentów, ocenę na średnim poziomie wyraziło 32,5%, natomiast negatywnie odniosło się 28,7% badanych. Jedynie 3,0% wskazało, że nie ma zdania.</w:t>
      </w:r>
    </w:p>
    <w:p w14:paraId="59355E8F" w14:textId="77777777" w:rsidR="00CA739F" w:rsidRP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Środki transportu publicznego to miejsce, w którym życzliwości i wsparcia na dużym lub trochę mniejszym poziomie doświadcza 32,2%, a jednocześnie aż 16,7% wskazuje na jej brak. Ocenę na średnim poziomie deklaruje 27,9% respondentów, natomiast brak zdania – 23,6%.</w:t>
      </w:r>
    </w:p>
    <w:p w14:paraId="3B4388DC" w14:textId="77777777" w:rsidR="00011769"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Spośród trzech grup analizowanych pod kątem traktowania osób starszych, respondenci najlepiej oceniają rodzinę. W świetle uzyskanych odpowiedzi 80,1% badanych odczuwa traktowanie z dużą lub </w:t>
      </w:r>
      <w:r w:rsidRPr="00CA739F">
        <w:rPr>
          <w:rFonts w:ascii="Times New Roman" w:hAnsi="Times New Roman" w:cs="Times New Roman"/>
          <w:i/>
          <w:iCs/>
          <w:kern w:val="0"/>
          <w:sz w:val="24"/>
          <w:szCs w:val="24"/>
          <w14:ligatures w14:val="none"/>
        </w:rPr>
        <w:t xml:space="preserve">raczej </w:t>
      </w:r>
      <w:r w:rsidRPr="00CA739F">
        <w:rPr>
          <w:rFonts w:ascii="Times New Roman" w:hAnsi="Times New Roman" w:cs="Times New Roman"/>
          <w:kern w:val="0"/>
          <w:sz w:val="24"/>
          <w:szCs w:val="24"/>
          <w14:ligatures w14:val="none"/>
        </w:rPr>
        <w:t>życzliwością i wsparciem przez rodzinę, na średni poziom wskazało 11,3%, a negatywne oceny wyraziło 6,5% badanych.</w:t>
      </w:r>
    </w:p>
    <w:p w14:paraId="22E2941F" w14:textId="47A90C23" w:rsidR="00CA739F" w:rsidRP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lastRenderedPageBreak/>
        <w:t xml:space="preserve">W odniesieniu do sąsiadów, odpowiedzi wskazujące na </w:t>
      </w:r>
      <w:r w:rsidRPr="00CA739F">
        <w:rPr>
          <w:rFonts w:ascii="Times New Roman" w:hAnsi="Times New Roman" w:cs="Times New Roman"/>
          <w:i/>
          <w:iCs/>
          <w:kern w:val="0"/>
          <w:sz w:val="24"/>
          <w:szCs w:val="24"/>
          <w14:ligatures w14:val="none"/>
        </w:rPr>
        <w:t>dużą życzliwość i wsparcie</w:t>
      </w:r>
      <w:r w:rsidRPr="00CA739F">
        <w:rPr>
          <w:rFonts w:ascii="Times New Roman" w:hAnsi="Times New Roman" w:cs="Times New Roman"/>
          <w:kern w:val="0"/>
          <w:sz w:val="24"/>
          <w:szCs w:val="24"/>
          <w14:ligatures w14:val="none"/>
        </w:rPr>
        <w:t xml:space="preserve"> bądź </w:t>
      </w:r>
      <w:r w:rsidRPr="00CA739F">
        <w:rPr>
          <w:rFonts w:ascii="Times New Roman" w:hAnsi="Times New Roman" w:cs="Times New Roman"/>
          <w:i/>
          <w:iCs/>
          <w:kern w:val="0"/>
          <w:sz w:val="24"/>
          <w:szCs w:val="24"/>
          <w14:ligatures w14:val="none"/>
        </w:rPr>
        <w:t xml:space="preserve">raczej życzliwość i wsparcie </w:t>
      </w:r>
      <w:r w:rsidRPr="00CA739F">
        <w:rPr>
          <w:rFonts w:ascii="Times New Roman" w:hAnsi="Times New Roman" w:cs="Times New Roman"/>
          <w:kern w:val="0"/>
          <w:sz w:val="24"/>
          <w:szCs w:val="24"/>
          <w14:ligatures w14:val="none"/>
        </w:rPr>
        <w:t>zaznaczyło 59,6% badanych, na średni poziom życzliwości i wsparcia wskazało 20,2%, a negatywnie oceniło je 12,6% ankietowanych.</w:t>
      </w:r>
    </w:p>
    <w:p w14:paraId="69593B02" w14:textId="77777777" w:rsidR="00CA739F" w:rsidRP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Mniej niż połowa seniorów czuje się traktowana przez młodzież z </w:t>
      </w:r>
      <w:r w:rsidRPr="00CA739F">
        <w:rPr>
          <w:rFonts w:ascii="Times New Roman" w:hAnsi="Times New Roman" w:cs="Times New Roman"/>
          <w:i/>
          <w:iCs/>
          <w:kern w:val="0"/>
          <w:sz w:val="24"/>
          <w:szCs w:val="24"/>
          <w14:ligatures w14:val="none"/>
        </w:rPr>
        <w:t>dużą</w:t>
      </w:r>
      <w:r w:rsidRPr="00CA739F">
        <w:rPr>
          <w:rFonts w:ascii="Times New Roman" w:hAnsi="Times New Roman" w:cs="Times New Roman"/>
          <w:kern w:val="0"/>
          <w:sz w:val="24"/>
          <w:szCs w:val="24"/>
          <w14:ligatures w14:val="none"/>
        </w:rPr>
        <w:t xml:space="preserve"> lub </w:t>
      </w:r>
      <w:r w:rsidRPr="00CA739F">
        <w:rPr>
          <w:rFonts w:ascii="Times New Roman" w:hAnsi="Times New Roman" w:cs="Times New Roman"/>
          <w:i/>
          <w:iCs/>
          <w:kern w:val="0"/>
          <w:sz w:val="24"/>
          <w:szCs w:val="24"/>
          <w14:ligatures w14:val="none"/>
        </w:rPr>
        <w:t xml:space="preserve">raczej życzliwością i wsparciem </w:t>
      </w:r>
      <w:r w:rsidRPr="00CA739F">
        <w:rPr>
          <w:rFonts w:ascii="Times New Roman" w:hAnsi="Times New Roman" w:cs="Times New Roman"/>
          <w:kern w:val="0"/>
          <w:sz w:val="24"/>
          <w:szCs w:val="24"/>
          <w14:ligatures w14:val="none"/>
        </w:rPr>
        <w:t>(40,2%), średnio ocenia ją 27,1% badanych, a odpowiedzi negatywnej udzieliło 20,6%. Zdania na ten temat nie ma 12,1%.</w:t>
      </w:r>
    </w:p>
    <w:p w14:paraId="1F399C16" w14:textId="5B619C7B" w:rsidR="00CA739F" w:rsidRPr="00CA739F" w:rsidRDefault="00CA739F" w:rsidP="00CA739F">
      <w:pPr>
        <w:spacing w:after="200" w:line="240" w:lineRule="auto"/>
        <w:jc w:val="center"/>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t xml:space="preserve">Tabela </w:t>
      </w:r>
      <w:r w:rsidRPr="00CA739F">
        <w:rPr>
          <w:rFonts w:ascii="Times New Roman" w:hAnsi="Times New Roman" w:cs="Times New Roman"/>
          <w:b/>
          <w:bCs/>
          <w:kern w:val="0"/>
          <w:sz w:val="24"/>
          <w:szCs w:val="24"/>
          <w14:ligatures w14:val="none"/>
        </w:rPr>
        <w:fldChar w:fldCharType="begin"/>
      </w:r>
      <w:r w:rsidRPr="00CA739F">
        <w:rPr>
          <w:rFonts w:ascii="Times New Roman" w:hAnsi="Times New Roman" w:cs="Times New Roman"/>
          <w:b/>
          <w:bCs/>
          <w:kern w:val="0"/>
          <w:sz w:val="24"/>
          <w:szCs w:val="24"/>
          <w14:ligatures w14:val="none"/>
        </w:rPr>
        <w:instrText xml:space="preserve"> SEQ Tabela \* ARABIC </w:instrText>
      </w:r>
      <w:r w:rsidRPr="00CA739F">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4</w:t>
      </w:r>
      <w:r w:rsidRPr="00CA739F">
        <w:rPr>
          <w:rFonts w:ascii="Times New Roman" w:hAnsi="Times New Roman" w:cs="Times New Roman"/>
          <w:b/>
          <w:bCs/>
          <w:kern w:val="0"/>
          <w:sz w:val="24"/>
          <w:szCs w:val="24"/>
          <w14:ligatures w14:val="none"/>
        </w:rPr>
        <w:fldChar w:fldCharType="end"/>
      </w:r>
      <w:r w:rsidRPr="00CA739F">
        <w:rPr>
          <w:rFonts w:ascii="Times New Roman" w:hAnsi="Times New Roman" w:cs="Times New Roman"/>
          <w:b/>
          <w:bCs/>
          <w:kern w:val="0"/>
          <w:sz w:val="24"/>
          <w:szCs w:val="24"/>
          <w14:ligatures w14:val="none"/>
        </w:rPr>
        <w:t>. Na ile bezpiecznie czuje się Pan/Pani w sytuacjach?</w:t>
      </w:r>
    </w:p>
    <w:tbl>
      <w:tblPr>
        <w:tblStyle w:val="Siatkatabelijasna"/>
        <w:tblW w:w="9128" w:type="dxa"/>
        <w:tblLook w:val="04A0" w:firstRow="1" w:lastRow="0" w:firstColumn="1" w:lastColumn="0" w:noHBand="0" w:noVBand="1"/>
      </w:tblPr>
      <w:tblGrid>
        <w:gridCol w:w="3132"/>
        <w:gridCol w:w="966"/>
        <w:gridCol w:w="966"/>
        <w:gridCol w:w="1017"/>
        <w:gridCol w:w="966"/>
        <w:gridCol w:w="966"/>
        <w:gridCol w:w="1115"/>
      </w:tblGrid>
      <w:tr w:rsidR="00CA739F" w:rsidRPr="00CA739F" w14:paraId="7610CBDF" w14:textId="77777777" w:rsidTr="00914540">
        <w:trPr>
          <w:trHeight w:val="687"/>
        </w:trPr>
        <w:tc>
          <w:tcPr>
            <w:tcW w:w="3183" w:type="dxa"/>
            <w:shd w:val="clear" w:color="auto" w:fill="B4C6E7" w:themeFill="accent1" w:themeFillTint="66"/>
            <w:vAlign w:val="center"/>
            <w:hideMark/>
          </w:tcPr>
          <w:p w14:paraId="0025C21A"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Wyszczególnienie</w:t>
            </w:r>
          </w:p>
        </w:tc>
        <w:tc>
          <w:tcPr>
            <w:tcW w:w="966" w:type="dxa"/>
            <w:shd w:val="clear" w:color="auto" w:fill="B4C6E7" w:themeFill="accent1" w:themeFillTint="66"/>
            <w:vAlign w:val="center"/>
            <w:hideMark/>
          </w:tcPr>
          <w:p w14:paraId="43940536"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Bardzo dobrze</w:t>
            </w:r>
          </w:p>
        </w:tc>
        <w:tc>
          <w:tcPr>
            <w:tcW w:w="966" w:type="dxa"/>
            <w:shd w:val="clear" w:color="auto" w:fill="B4C6E7" w:themeFill="accent1" w:themeFillTint="66"/>
            <w:vAlign w:val="center"/>
            <w:hideMark/>
          </w:tcPr>
          <w:p w14:paraId="2098B114"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Raczej dobrze</w:t>
            </w:r>
          </w:p>
        </w:tc>
        <w:tc>
          <w:tcPr>
            <w:tcW w:w="966" w:type="dxa"/>
            <w:shd w:val="clear" w:color="auto" w:fill="B4C6E7" w:themeFill="accent1" w:themeFillTint="66"/>
            <w:vAlign w:val="center"/>
            <w:hideMark/>
          </w:tcPr>
          <w:p w14:paraId="1CCE0091"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Średnio</w:t>
            </w:r>
          </w:p>
        </w:tc>
        <w:tc>
          <w:tcPr>
            <w:tcW w:w="966" w:type="dxa"/>
            <w:shd w:val="clear" w:color="auto" w:fill="B4C6E7" w:themeFill="accent1" w:themeFillTint="66"/>
            <w:vAlign w:val="center"/>
            <w:hideMark/>
          </w:tcPr>
          <w:p w14:paraId="25F88C46"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Raczej źle</w:t>
            </w:r>
          </w:p>
        </w:tc>
        <w:tc>
          <w:tcPr>
            <w:tcW w:w="966" w:type="dxa"/>
            <w:shd w:val="clear" w:color="auto" w:fill="B4C6E7" w:themeFill="accent1" w:themeFillTint="66"/>
            <w:vAlign w:val="center"/>
            <w:hideMark/>
          </w:tcPr>
          <w:p w14:paraId="4B2A2BDA"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Bardzo źle</w:t>
            </w:r>
          </w:p>
        </w:tc>
        <w:tc>
          <w:tcPr>
            <w:tcW w:w="1115" w:type="dxa"/>
            <w:shd w:val="clear" w:color="auto" w:fill="B4C6E7" w:themeFill="accent1" w:themeFillTint="66"/>
            <w:vAlign w:val="center"/>
            <w:hideMark/>
          </w:tcPr>
          <w:p w14:paraId="2BE11C8B" w14:textId="77777777" w:rsidR="00CA739F" w:rsidRPr="00CA739F" w:rsidRDefault="00CA739F" w:rsidP="00CA739F">
            <w:pPr>
              <w:jc w:val="center"/>
              <w:rPr>
                <w:rFonts w:ascii="Times New Roman" w:eastAsia="Times New Roman" w:hAnsi="Times New Roman" w:cs="Times New Roman"/>
                <w:b/>
                <w:bCs/>
                <w:color w:val="000000"/>
                <w:sz w:val="24"/>
                <w:szCs w:val="24"/>
                <w:lang w:eastAsia="pl-PL"/>
              </w:rPr>
            </w:pPr>
            <w:r w:rsidRPr="00CA739F">
              <w:rPr>
                <w:rFonts w:ascii="Times New Roman" w:eastAsia="Times New Roman" w:hAnsi="Times New Roman" w:cs="Times New Roman"/>
                <w:b/>
                <w:bCs/>
                <w:color w:val="000000"/>
                <w:sz w:val="24"/>
                <w:szCs w:val="24"/>
                <w:lang w:eastAsia="pl-PL"/>
              </w:rPr>
              <w:t>Nie mam zdania</w:t>
            </w:r>
          </w:p>
        </w:tc>
      </w:tr>
      <w:tr w:rsidR="00CA739F" w:rsidRPr="00CA739F" w14:paraId="24D53FF6" w14:textId="77777777" w:rsidTr="00914540">
        <w:trPr>
          <w:trHeight w:val="528"/>
        </w:trPr>
        <w:tc>
          <w:tcPr>
            <w:tcW w:w="3183" w:type="dxa"/>
            <w:vAlign w:val="center"/>
            <w:hideMark/>
          </w:tcPr>
          <w:p w14:paraId="7D6A1FDF"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Używania Internetu (n=245)</w:t>
            </w:r>
          </w:p>
        </w:tc>
        <w:tc>
          <w:tcPr>
            <w:tcW w:w="966" w:type="dxa"/>
            <w:noWrap/>
            <w:vAlign w:val="center"/>
            <w:hideMark/>
          </w:tcPr>
          <w:p w14:paraId="6B55A392"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13,9%</w:t>
            </w:r>
          </w:p>
        </w:tc>
        <w:tc>
          <w:tcPr>
            <w:tcW w:w="966" w:type="dxa"/>
            <w:noWrap/>
            <w:vAlign w:val="center"/>
            <w:hideMark/>
          </w:tcPr>
          <w:p w14:paraId="4F711817"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21,2%</w:t>
            </w:r>
          </w:p>
        </w:tc>
        <w:tc>
          <w:tcPr>
            <w:tcW w:w="966" w:type="dxa"/>
            <w:noWrap/>
            <w:vAlign w:val="center"/>
            <w:hideMark/>
          </w:tcPr>
          <w:p w14:paraId="40B61487"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30,2%</w:t>
            </w:r>
          </w:p>
        </w:tc>
        <w:tc>
          <w:tcPr>
            <w:tcW w:w="966" w:type="dxa"/>
            <w:noWrap/>
            <w:vAlign w:val="center"/>
            <w:hideMark/>
          </w:tcPr>
          <w:p w14:paraId="243E67A5"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10,2%</w:t>
            </w:r>
          </w:p>
        </w:tc>
        <w:tc>
          <w:tcPr>
            <w:tcW w:w="966" w:type="dxa"/>
            <w:noWrap/>
            <w:vAlign w:val="center"/>
            <w:hideMark/>
          </w:tcPr>
          <w:p w14:paraId="091AEE4D"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4,5%</w:t>
            </w:r>
          </w:p>
        </w:tc>
        <w:tc>
          <w:tcPr>
            <w:tcW w:w="1115" w:type="dxa"/>
            <w:noWrap/>
            <w:vAlign w:val="center"/>
            <w:hideMark/>
          </w:tcPr>
          <w:p w14:paraId="6934ACC7"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20,0%</w:t>
            </w:r>
          </w:p>
        </w:tc>
      </w:tr>
      <w:tr w:rsidR="00CA739F" w:rsidRPr="00CA739F" w14:paraId="472D2584" w14:textId="77777777" w:rsidTr="00914540">
        <w:trPr>
          <w:trHeight w:val="687"/>
        </w:trPr>
        <w:tc>
          <w:tcPr>
            <w:tcW w:w="3183" w:type="dxa"/>
            <w:vAlign w:val="center"/>
            <w:hideMark/>
          </w:tcPr>
          <w:p w14:paraId="240388E6"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Korzystania z bankowości elektronicznej (n=234)</w:t>
            </w:r>
          </w:p>
        </w:tc>
        <w:tc>
          <w:tcPr>
            <w:tcW w:w="966" w:type="dxa"/>
            <w:noWrap/>
            <w:vAlign w:val="center"/>
            <w:hideMark/>
          </w:tcPr>
          <w:p w14:paraId="36A7B2CD"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10,7%</w:t>
            </w:r>
          </w:p>
        </w:tc>
        <w:tc>
          <w:tcPr>
            <w:tcW w:w="966" w:type="dxa"/>
            <w:noWrap/>
            <w:vAlign w:val="center"/>
            <w:hideMark/>
          </w:tcPr>
          <w:p w14:paraId="5A8334BE"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24,8%</w:t>
            </w:r>
          </w:p>
        </w:tc>
        <w:tc>
          <w:tcPr>
            <w:tcW w:w="966" w:type="dxa"/>
            <w:noWrap/>
            <w:vAlign w:val="center"/>
            <w:hideMark/>
          </w:tcPr>
          <w:p w14:paraId="768B47CB"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17,9%</w:t>
            </w:r>
          </w:p>
        </w:tc>
        <w:tc>
          <w:tcPr>
            <w:tcW w:w="966" w:type="dxa"/>
            <w:noWrap/>
            <w:vAlign w:val="center"/>
            <w:hideMark/>
          </w:tcPr>
          <w:p w14:paraId="584E30BA"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10,7%</w:t>
            </w:r>
          </w:p>
        </w:tc>
        <w:tc>
          <w:tcPr>
            <w:tcW w:w="966" w:type="dxa"/>
            <w:noWrap/>
            <w:vAlign w:val="center"/>
            <w:hideMark/>
          </w:tcPr>
          <w:p w14:paraId="4AB044AF"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7,3%</w:t>
            </w:r>
          </w:p>
        </w:tc>
        <w:tc>
          <w:tcPr>
            <w:tcW w:w="1115" w:type="dxa"/>
            <w:noWrap/>
            <w:vAlign w:val="center"/>
            <w:hideMark/>
          </w:tcPr>
          <w:p w14:paraId="6747C3BD"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28,6%</w:t>
            </w:r>
          </w:p>
        </w:tc>
      </w:tr>
      <w:tr w:rsidR="00CA739F" w:rsidRPr="00CA739F" w14:paraId="188D8024" w14:textId="77777777" w:rsidTr="00914540">
        <w:trPr>
          <w:trHeight w:val="797"/>
        </w:trPr>
        <w:tc>
          <w:tcPr>
            <w:tcW w:w="3183" w:type="dxa"/>
            <w:vAlign w:val="center"/>
            <w:hideMark/>
          </w:tcPr>
          <w:p w14:paraId="2A051C76"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Załatwiania spraw przez telefon (n=241)</w:t>
            </w:r>
          </w:p>
        </w:tc>
        <w:tc>
          <w:tcPr>
            <w:tcW w:w="966" w:type="dxa"/>
            <w:noWrap/>
            <w:vAlign w:val="center"/>
            <w:hideMark/>
          </w:tcPr>
          <w:p w14:paraId="212196BD"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17,4%</w:t>
            </w:r>
          </w:p>
        </w:tc>
        <w:tc>
          <w:tcPr>
            <w:tcW w:w="966" w:type="dxa"/>
            <w:noWrap/>
            <w:vAlign w:val="center"/>
            <w:hideMark/>
          </w:tcPr>
          <w:p w14:paraId="20A08929"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30,7%</w:t>
            </w:r>
          </w:p>
        </w:tc>
        <w:tc>
          <w:tcPr>
            <w:tcW w:w="966" w:type="dxa"/>
            <w:noWrap/>
            <w:vAlign w:val="center"/>
            <w:hideMark/>
          </w:tcPr>
          <w:p w14:paraId="49BA9BB9"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22,4%</w:t>
            </w:r>
          </w:p>
        </w:tc>
        <w:tc>
          <w:tcPr>
            <w:tcW w:w="966" w:type="dxa"/>
            <w:noWrap/>
            <w:vAlign w:val="center"/>
            <w:hideMark/>
          </w:tcPr>
          <w:p w14:paraId="16F4DA08"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12,0%</w:t>
            </w:r>
          </w:p>
        </w:tc>
        <w:tc>
          <w:tcPr>
            <w:tcW w:w="966" w:type="dxa"/>
            <w:noWrap/>
            <w:vAlign w:val="center"/>
            <w:hideMark/>
          </w:tcPr>
          <w:p w14:paraId="4A5D25DE"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3,7%</w:t>
            </w:r>
          </w:p>
        </w:tc>
        <w:tc>
          <w:tcPr>
            <w:tcW w:w="1115" w:type="dxa"/>
            <w:noWrap/>
            <w:vAlign w:val="center"/>
            <w:hideMark/>
          </w:tcPr>
          <w:p w14:paraId="7282A1FE"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13,7%</w:t>
            </w:r>
          </w:p>
        </w:tc>
      </w:tr>
      <w:tr w:rsidR="00CA739F" w:rsidRPr="00CA739F" w14:paraId="1E519310" w14:textId="77777777" w:rsidTr="00914540">
        <w:trPr>
          <w:trHeight w:val="687"/>
        </w:trPr>
        <w:tc>
          <w:tcPr>
            <w:tcW w:w="3183" w:type="dxa"/>
            <w:vAlign w:val="center"/>
            <w:hideMark/>
          </w:tcPr>
          <w:p w14:paraId="0779AA17"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Korzystania z komunikacji miejskiej (n=241)</w:t>
            </w:r>
          </w:p>
        </w:tc>
        <w:tc>
          <w:tcPr>
            <w:tcW w:w="966" w:type="dxa"/>
            <w:noWrap/>
            <w:vAlign w:val="center"/>
            <w:hideMark/>
          </w:tcPr>
          <w:p w14:paraId="617EF2FE"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16,6%</w:t>
            </w:r>
          </w:p>
        </w:tc>
        <w:tc>
          <w:tcPr>
            <w:tcW w:w="966" w:type="dxa"/>
            <w:noWrap/>
            <w:vAlign w:val="center"/>
            <w:hideMark/>
          </w:tcPr>
          <w:p w14:paraId="5E3CF4C8"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28,6%</w:t>
            </w:r>
          </w:p>
        </w:tc>
        <w:tc>
          <w:tcPr>
            <w:tcW w:w="966" w:type="dxa"/>
            <w:noWrap/>
            <w:vAlign w:val="center"/>
            <w:hideMark/>
          </w:tcPr>
          <w:p w14:paraId="638775D2"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23,7%</w:t>
            </w:r>
          </w:p>
        </w:tc>
        <w:tc>
          <w:tcPr>
            <w:tcW w:w="966" w:type="dxa"/>
            <w:noWrap/>
            <w:vAlign w:val="center"/>
            <w:hideMark/>
          </w:tcPr>
          <w:p w14:paraId="5EBFD8F9"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6,6%</w:t>
            </w:r>
          </w:p>
        </w:tc>
        <w:tc>
          <w:tcPr>
            <w:tcW w:w="966" w:type="dxa"/>
            <w:noWrap/>
            <w:vAlign w:val="center"/>
            <w:hideMark/>
          </w:tcPr>
          <w:p w14:paraId="00F3A094"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4,1%</w:t>
            </w:r>
          </w:p>
        </w:tc>
        <w:tc>
          <w:tcPr>
            <w:tcW w:w="1115" w:type="dxa"/>
            <w:noWrap/>
            <w:vAlign w:val="center"/>
            <w:hideMark/>
          </w:tcPr>
          <w:p w14:paraId="1D63F242"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20,3%</w:t>
            </w:r>
          </w:p>
        </w:tc>
      </w:tr>
      <w:tr w:rsidR="00CA739F" w:rsidRPr="00CA739F" w14:paraId="4CD7EEFB" w14:textId="77777777" w:rsidTr="00914540">
        <w:trPr>
          <w:trHeight w:val="687"/>
        </w:trPr>
        <w:tc>
          <w:tcPr>
            <w:tcW w:w="3183" w:type="dxa"/>
            <w:vAlign w:val="center"/>
            <w:hideMark/>
          </w:tcPr>
          <w:p w14:paraId="3A839DEC"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Przebywania w przestrzeni miejskiej (n=238)</w:t>
            </w:r>
          </w:p>
        </w:tc>
        <w:tc>
          <w:tcPr>
            <w:tcW w:w="966" w:type="dxa"/>
            <w:noWrap/>
            <w:vAlign w:val="center"/>
            <w:hideMark/>
          </w:tcPr>
          <w:p w14:paraId="664E4567"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16,8%</w:t>
            </w:r>
          </w:p>
        </w:tc>
        <w:tc>
          <w:tcPr>
            <w:tcW w:w="966" w:type="dxa"/>
            <w:noWrap/>
            <w:vAlign w:val="center"/>
            <w:hideMark/>
          </w:tcPr>
          <w:p w14:paraId="63C980B1"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41,2%</w:t>
            </w:r>
          </w:p>
        </w:tc>
        <w:tc>
          <w:tcPr>
            <w:tcW w:w="966" w:type="dxa"/>
            <w:noWrap/>
            <w:vAlign w:val="center"/>
            <w:hideMark/>
          </w:tcPr>
          <w:p w14:paraId="445B054E"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25,6%</w:t>
            </w:r>
          </w:p>
        </w:tc>
        <w:tc>
          <w:tcPr>
            <w:tcW w:w="966" w:type="dxa"/>
            <w:noWrap/>
            <w:vAlign w:val="center"/>
            <w:hideMark/>
          </w:tcPr>
          <w:p w14:paraId="72E7569A"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2,9%</w:t>
            </w:r>
          </w:p>
        </w:tc>
        <w:tc>
          <w:tcPr>
            <w:tcW w:w="966" w:type="dxa"/>
            <w:noWrap/>
            <w:vAlign w:val="center"/>
            <w:hideMark/>
          </w:tcPr>
          <w:p w14:paraId="2FF246E9"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0,8%</w:t>
            </w:r>
          </w:p>
        </w:tc>
        <w:tc>
          <w:tcPr>
            <w:tcW w:w="1115" w:type="dxa"/>
            <w:noWrap/>
            <w:vAlign w:val="center"/>
            <w:hideMark/>
          </w:tcPr>
          <w:p w14:paraId="7C9720F2"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12,6%</w:t>
            </w:r>
          </w:p>
        </w:tc>
      </w:tr>
      <w:tr w:rsidR="00CA739F" w:rsidRPr="00CA739F" w14:paraId="2756B3FA" w14:textId="77777777" w:rsidTr="00914540">
        <w:trPr>
          <w:trHeight w:val="687"/>
        </w:trPr>
        <w:tc>
          <w:tcPr>
            <w:tcW w:w="3183" w:type="dxa"/>
            <w:vAlign w:val="center"/>
            <w:hideMark/>
          </w:tcPr>
          <w:p w14:paraId="12F7F1D2" w14:textId="77777777" w:rsidR="00CA739F" w:rsidRPr="00CA739F" w:rsidRDefault="00CA739F" w:rsidP="00CA739F">
            <w:pP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Przebywania w domu/ mieszkaniu (n=248)</w:t>
            </w:r>
          </w:p>
        </w:tc>
        <w:tc>
          <w:tcPr>
            <w:tcW w:w="966" w:type="dxa"/>
            <w:noWrap/>
            <w:vAlign w:val="center"/>
            <w:hideMark/>
          </w:tcPr>
          <w:p w14:paraId="4D04C893"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54,4%</w:t>
            </w:r>
          </w:p>
        </w:tc>
        <w:tc>
          <w:tcPr>
            <w:tcW w:w="966" w:type="dxa"/>
            <w:noWrap/>
            <w:vAlign w:val="center"/>
            <w:hideMark/>
          </w:tcPr>
          <w:p w14:paraId="4B8F8D96"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31,5%</w:t>
            </w:r>
          </w:p>
        </w:tc>
        <w:tc>
          <w:tcPr>
            <w:tcW w:w="966" w:type="dxa"/>
            <w:noWrap/>
            <w:vAlign w:val="center"/>
            <w:hideMark/>
          </w:tcPr>
          <w:p w14:paraId="5D3799B1"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7,7%</w:t>
            </w:r>
          </w:p>
        </w:tc>
        <w:tc>
          <w:tcPr>
            <w:tcW w:w="966" w:type="dxa"/>
            <w:noWrap/>
            <w:vAlign w:val="center"/>
            <w:hideMark/>
          </w:tcPr>
          <w:p w14:paraId="39101236"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2,4%</w:t>
            </w:r>
          </w:p>
        </w:tc>
        <w:tc>
          <w:tcPr>
            <w:tcW w:w="966" w:type="dxa"/>
            <w:noWrap/>
            <w:vAlign w:val="center"/>
            <w:hideMark/>
          </w:tcPr>
          <w:p w14:paraId="38978593"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2,4%</w:t>
            </w:r>
          </w:p>
        </w:tc>
        <w:tc>
          <w:tcPr>
            <w:tcW w:w="1115" w:type="dxa"/>
            <w:noWrap/>
            <w:vAlign w:val="center"/>
            <w:hideMark/>
          </w:tcPr>
          <w:p w14:paraId="27EC17B8" w14:textId="77777777" w:rsidR="00CA739F" w:rsidRPr="00CA739F" w:rsidRDefault="00CA739F" w:rsidP="00CA739F">
            <w:pPr>
              <w:jc w:val="center"/>
              <w:rPr>
                <w:rFonts w:ascii="Times New Roman" w:eastAsia="Times New Roman" w:hAnsi="Times New Roman" w:cs="Times New Roman"/>
                <w:color w:val="000000"/>
                <w:sz w:val="24"/>
                <w:szCs w:val="24"/>
                <w:lang w:eastAsia="pl-PL"/>
              </w:rPr>
            </w:pPr>
            <w:r w:rsidRPr="00CA739F">
              <w:rPr>
                <w:rFonts w:ascii="Times New Roman" w:eastAsia="Times New Roman" w:hAnsi="Times New Roman" w:cs="Times New Roman"/>
                <w:color w:val="000000"/>
                <w:sz w:val="24"/>
                <w:szCs w:val="24"/>
                <w:lang w:eastAsia="pl-PL"/>
              </w:rPr>
              <w:t>1,6%</w:t>
            </w:r>
          </w:p>
        </w:tc>
      </w:tr>
    </w:tbl>
    <w:p w14:paraId="44435842" w14:textId="4E8FEB92" w:rsidR="00CA739F" w:rsidRPr="00CA739F" w:rsidRDefault="00CA739F" w:rsidP="00CA739F">
      <w:pPr>
        <w:tabs>
          <w:tab w:val="left" w:pos="1680"/>
        </w:tabs>
        <w:rPr>
          <w:rFonts w:ascii="Times New Roman" w:hAnsi="Times New Roman" w:cs="Times New Roman"/>
          <w:i/>
          <w:iCs/>
          <w:kern w:val="0"/>
          <w:sz w:val="24"/>
          <w:szCs w:val="24"/>
          <w14:ligatures w14:val="none"/>
        </w:rPr>
      </w:pPr>
      <w:r w:rsidRPr="00CA739F">
        <w:rPr>
          <w:rFonts w:ascii="Times New Roman" w:hAnsi="Times New Roman" w:cs="Times New Roman"/>
          <w:i/>
          <w:iCs/>
          <w:kern w:val="0"/>
          <w:sz w:val="24"/>
          <w:szCs w:val="24"/>
          <w14:ligatures w14:val="none"/>
        </w:rPr>
        <w:t>Źródło: opracowanie własne na podstawie badań ankietowych.</w:t>
      </w:r>
    </w:p>
    <w:p w14:paraId="2915E376" w14:textId="77777777" w:rsidR="00E91698" w:rsidRDefault="00E91698" w:rsidP="00555476">
      <w:pPr>
        <w:tabs>
          <w:tab w:val="left" w:pos="1680"/>
        </w:tabs>
        <w:spacing w:line="360" w:lineRule="auto"/>
        <w:jc w:val="both"/>
        <w:rPr>
          <w:rFonts w:ascii="Times New Roman" w:hAnsi="Times New Roman" w:cs="Times New Roman"/>
          <w:kern w:val="0"/>
          <w:sz w:val="24"/>
          <w:szCs w:val="24"/>
          <w14:ligatures w14:val="none"/>
        </w:rPr>
      </w:pPr>
    </w:p>
    <w:p w14:paraId="669DBF08" w14:textId="424D15EC" w:rsidR="00CA739F" w:rsidRP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Respondentów zapytano również o poczucie bezpieczeństwa w sytuacjach używania </w:t>
      </w:r>
      <w:r>
        <w:rPr>
          <w:rFonts w:ascii="Times New Roman" w:hAnsi="Times New Roman" w:cs="Times New Roman"/>
          <w:kern w:val="0"/>
          <w:sz w:val="24"/>
          <w:szCs w:val="24"/>
          <w14:ligatures w14:val="none"/>
        </w:rPr>
        <w:t>I</w:t>
      </w:r>
      <w:r w:rsidRPr="00CA739F">
        <w:rPr>
          <w:rFonts w:ascii="Times New Roman" w:hAnsi="Times New Roman" w:cs="Times New Roman"/>
          <w:kern w:val="0"/>
          <w:sz w:val="24"/>
          <w:szCs w:val="24"/>
          <w14:ligatures w14:val="none"/>
        </w:rPr>
        <w:t xml:space="preserve">nternetu, korzystania z bankowości elektronicznej, załatwiania spraw przez telefon, korzystania z komunikacji miejskiej, przebywania w przestrzeni miejskiej oraz przebywania </w:t>
      </w:r>
      <w:r w:rsidRPr="00CA739F">
        <w:rPr>
          <w:rFonts w:ascii="Times New Roman" w:hAnsi="Times New Roman" w:cs="Times New Roman"/>
          <w:kern w:val="0"/>
          <w:sz w:val="24"/>
          <w:szCs w:val="24"/>
          <w14:ligatures w14:val="none"/>
        </w:rPr>
        <w:br/>
        <w:t>w domu lub mieszkaniu. Z uzyskanych odpowiedzi wynika, że ankietowani najbezpieczniej czują się we własnym domu lub mieszkaniu – w tym przypadku aż 54,4% czuje się bardzo dobrze, a 31,5% raczej dobrze. Na średnim poziomie bezpieczeństwo oceniło tu 7,7% badanych, natomiast odpowiedzi negatywnych udzieliło jedynie 4,8%.</w:t>
      </w:r>
    </w:p>
    <w:p w14:paraId="4CB674B1" w14:textId="77777777" w:rsidR="00CA739F" w:rsidRP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W drugiej kolejności respondenci czują się bezpiecznie w przestrzeni miejskiej – 16,8% czuje się tu bardzo dobrze, a 41,2% raczej dobrze. Dość wysoki w tym przypadku jest odsetek odpowiedzi na średnim poziomie (25,6%), natomiast odpowiedzi negatywne stanowiły 3,7%. Zdania na ten temat nie wyraziło 12,6% badanych.</w:t>
      </w:r>
    </w:p>
    <w:p w14:paraId="0EA77B87" w14:textId="77777777" w:rsidR="00CA739F" w:rsidRP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lastRenderedPageBreak/>
        <w:t>Bezpieczeństwo na podobnym poziomie oceniono w przypadku załatwiania spraw przez telefon i korzystania z komunikacji miejskiej. Przy załatwianiu spraw przez telefon bardzo dobrze i dobrze czuje się 48,1% ankietowanych, a w przypadku korzystania z komunikacji miejskiej 45,2%. Na średnim poziomie bezpieczeństwo zostało ocenione odpowiednia na 22,4% i 23,7%, natomiast odpowiedzi negatywne udzielono w 15,7% i 10,7%. Odsetek osób niezdecydowanych w tych przypadkach wynosił odpowiednio 13,7% i 20,3%.</w:t>
      </w:r>
    </w:p>
    <w:p w14:paraId="4A3A999F" w14:textId="625272C4" w:rsid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Dość duże zróżnicowanie występuje w przypadku oceny bezpieczeństwa w sytuacji korzystania z </w:t>
      </w:r>
      <w:r>
        <w:rPr>
          <w:rFonts w:ascii="Times New Roman" w:hAnsi="Times New Roman" w:cs="Times New Roman"/>
          <w:kern w:val="0"/>
          <w:sz w:val="24"/>
          <w:szCs w:val="24"/>
          <w14:ligatures w14:val="none"/>
        </w:rPr>
        <w:t>I</w:t>
      </w:r>
      <w:r w:rsidRPr="00CA739F">
        <w:rPr>
          <w:rFonts w:ascii="Times New Roman" w:hAnsi="Times New Roman" w:cs="Times New Roman"/>
          <w:kern w:val="0"/>
          <w:sz w:val="24"/>
          <w:szCs w:val="24"/>
          <w14:ligatures w14:val="none"/>
        </w:rPr>
        <w:t xml:space="preserve">nternetu oraz z bankowości elektronicznej. Bardzo bezpiecznie w tych przypadkach czuje się odpowiednio 13,9% i 10,7%, natomiast raczej bezpiecznie – 21,2% </w:t>
      </w:r>
      <w:r w:rsidRPr="00CA739F">
        <w:rPr>
          <w:rFonts w:ascii="Times New Roman" w:hAnsi="Times New Roman" w:cs="Times New Roman"/>
          <w:kern w:val="0"/>
          <w:sz w:val="24"/>
          <w:szCs w:val="24"/>
          <w14:ligatures w14:val="none"/>
        </w:rPr>
        <w:br/>
        <w:t xml:space="preserve">i 24,8%. Oceny średnie wskazało w przypadku używaniu </w:t>
      </w:r>
      <w:r>
        <w:rPr>
          <w:rFonts w:ascii="Times New Roman" w:hAnsi="Times New Roman" w:cs="Times New Roman"/>
          <w:kern w:val="0"/>
          <w:sz w:val="24"/>
          <w:szCs w:val="24"/>
          <w14:ligatures w14:val="none"/>
        </w:rPr>
        <w:t>I</w:t>
      </w:r>
      <w:r w:rsidRPr="00CA739F">
        <w:rPr>
          <w:rFonts w:ascii="Times New Roman" w:hAnsi="Times New Roman" w:cs="Times New Roman"/>
          <w:kern w:val="0"/>
          <w:sz w:val="24"/>
          <w:szCs w:val="24"/>
          <w14:ligatures w14:val="none"/>
        </w:rPr>
        <w:t xml:space="preserve">nternetu 30,2%, a w przypadku korzystania z bankowości elektronicznej 17,9%. Poczucie braku bezpieczeństwa deklaruje odpowiednio 14,7% i 18,0%. W obu tych sytuacjach bardzo wysoki jest odsetek odpowiedzi </w:t>
      </w:r>
      <w:r w:rsidRPr="00CA739F">
        <w:rPr>
          <w:rFonts w:ascii="Times New Roman" w:hAnsi="Times New Roman" w:cs="Times New Roman"/>
          <w:i/>
          <w:iCs/>
          <w:kern w:val="0"/>
          <w:sz w:val="24"/>
          <w:szCs w:val="24"/>
          <w14:ligatures w14:val="none"/>
        </w:rPr>
        <w:t>nie wiem</w:t>
      </w:r>
      <w:r w:rsidRPr="00CA739F">
        <w:rPr>
          <w:rFonts w:ascii="Times New Roman" w:hAnsi="Times New Roman" w:cs="Times New Roman"/>
          <w:kern w:val="0"/>
          <w:sz w:val="24"/>
          <w:szCs w:val="24"/>
          <w14:ligatures w14:val="none"/>
        </w:rPr>
        <w:t>, który kształtował się na poziomach 20,0% i 28,6%. Może to oznaczać, że osoby te nie korzystają z tych technologii i nie potrafiły w związku z tym ocenić swojego poczucia bezpieczeństwa.</w:t>
      </w:r>
    </w:p>
    <w:p w14:paraId="534F95A0" w14:textId="77777777" w:rsidR="00011769" w:rsidRPr="00CA739F" w:rsidRDefault="00011769" w:rsidP="00555476">
      <w:pPr>
        <w:tabs>
          <w:tab w:val="left" w:pos="1680"/>
        </w:tabs>
        <w:spacing w:line="360" w:lineRule="auto"/>
        <w:jc w:val="both"/>
        <w:rPr>
          <w:rFonts w:ascii="Times New Roman" w:hAnsi="Times New Roman" w:cs="Times New Roman"/>
          <w:kern w:val="0"/>
          <w:sz w:val="24"/>
          <w:szCs w:val="24"/>
          <w14:ligatures w14:val="none"/>
        </w:rPr>
      </w:pPr>
    </w:p>
    <w:p w14:paraId="45244FB7" w14:textId="3B7DB9EE" w:rsidR="00CA739F" w:rsidRPr="00CA739F" w:rsidRDefault="00CA739F" w:rsidP="00555476">
      <w:pPr>
        <w:tabs>
          <w:tab w:val="left" w:pos="1680"/>
        </w:tabs>
        <w:spacing w:line="360" w:lineRule="auto"/>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t>Codzienne funkcjonowanie</w:t>
      </w:r>
    </w:p>
    <w:p w14:paraId="1D12E8FD" w14:textId="77777777" w:rsidR="00CA739F" w:rsidRP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Respondenci zapytani o to, czy mają problemy z wykonywaniem codziennych czynności, </w:t>
      </w:r>
      <w:r w:rsidRPr="00CA739F">
        <w:rPr>
          <w:rFonts w:ascii="Times New Roman" w:hAnsi="Times New Roman" w:cs="Times New Roman"/>
          <w:kern w:val="0"/>
          <w:sz w:val="24"/>
          <w:szCs w:val="24"/>
          <w14:ligatures w14:val="none"/>
        </w:rPr>
        <w:br/>
        <w:t>w większości liczącej 64,6% wskazali, że nie, natomiast 35,4% badanych twierdzi, że takich problemów doświadcza. Ponad połowa ankietowanych deklaruje, że nie korzysta z pomocy innych ludzi w codziennym życiu (53,2%); natomiast 26,2% twierdzi, że korzysta ze wsparcia na co dzień, a 20,6% - czasami. Jest to najczęściej pomoc ze strony rodziny, opiekunki oraz sąsiadów.</w:t>
      </w:r>
    </w:p>
    <w:p w14:paraId="7980ECA7" w14:textId="77777777" w:rsid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Większość respondentów chciałaby skorzystać z usług rehabilitacyjnych (72,0%), a w dalszej kolejności z napraw i drobnych remontów (33,5%). W mniejszym stopniu wskazywano pomoc przy załatwianiu spraw urzędowych (17,1%), usługi transportowe (16,7%), porządkowe (16,0%), opiekuńcze (14,7%), pomoc psychologiczną (13,6%), pomoc przy robieniu zakupów (11,3%) oraz teleopiekę (10,9%). </w:t>
      </w:r>
    </w:p>
    <w:p w14:paraId="44DA33F8" w14:textId="77777777" w:rsidR="00011769" w:rsidRDefault="00011769" w:rsidP="00555476">
      <w:pPr>
        <w:tabs>
          <w:tab w:val="left" w:pos="1680"/>
        </w:tabs>
        <w:spacing w:line="360" w:lineRule="auto"/>
        <w:jc w:val="both"/>
        <w:rPr>
          <w:rFonts w:ascii="Times New Roman" w:hAnsi="Times New Roman" w:cs="Times New Roman"/>
          <w:kern w:val="0"/>
          <w:sz w:val="24"/>
          <w:szCs w:val="24"/>
          <w14:ligatures w14:val="none"/>
        </w:rPr>
      </w:pPr>
    </w:p>
    <w:p w14:paraId="1F8424F1" w14:textId="77777777" w:rsidR="00011769" w:rsidRDefault="00011769" w:rsidP="00555476">
      <w:pPr>
        <w:tabs>
          <w:tab w:val="left" w:pos="1680"/>
        </w:tabs>
        <w:spacing w:line="360" w:lineRule="auto"/>
        <w:jc w:val="both"/>
        <w:rPr>
          <w:rFonts w:ascii="Times New Roman" w:hAnsi="Times New Roman" w:cs="Times New Roman"/>
          <w:kern w:val="0"/>
          <w:sz w:val="24"/>
          <w:szCs w:val="24"/>
          <w14:ligatures w14:val="none"/>
        </w:rPr>
      </w:pPr>
    </w:p>
    <w:p w14:paraId="689C32BE" w14:textId="77777777" w:rsidR="00011769" w:rsidRPr="00CA739F" w:rsidRDefault="00011769" w:rsidP="00555476">
      <w:pPr>
        <w:tabs>
          <w:tab w:val="left" w:pos="1680"/>
        </w:tabs>
        <w:spacing w:line="360" w:lineRule="auto"/>
        <w:jc w:val="both"/>
        <w:rPr>
          <w:rFonts w:ascii="Times New Roman" w:hAnsi="Times New Roman" w:cs="Times New Roman"/>
          <w:kern w:val="0"/>
          <w:sz w:val="24"/>
          <w:szCs w:val="24"/>
          <w14:ligatures w14:val="none"/>
        </w:rPr>
      </w:pPr>
    </w:p>
    <w:p w14:paraId="6203AC17" w14:textId="6C254CF6" w:rsidR="00CA739F" w:rsidRPr="00CA739F" w:rsidRDefault="00CA739F" w:rsidP="00CA739F">
      <w:pPr>
        <w:spacing w:after="200" w:line="240" w:lineRule="auto"/>
        <w:jc w:val="center"/>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lastRenderedPageBreak/>
        <w:t xml:space="preserve">Wykres </w:t>
      </w:r>
      <w:r w:rsidRPr="00CA739F">
        <w:rPr>
          <w:rFonts w:ascii="Times New Roman" w:hAnsi="Times New Roman" w:cs="Times New Roman"/>
          <w:b/>
          <w:bCs/>
          <w:kern w:val="0"/>
          <w:sz w:val="24"/>
          <w:szCs w:val="24"/>
          <w14:ligatures w14:val="none"/>
        </w:rPr>
        <w:fldChar w:fldCharType="begin"/>
      </w:r>
      <w:r w:rsidRPr="00CA739F">
        <w:rPr>
          <w:rFonts w:ascii="Times New Roman" w:hAnsi="Times New Roman" w:cs="Times New Roman"/>
          <w:b/>
          <w:bCs/>
          <w:kern w:val="0"/>
          <w:sz w:val="24"/>
          <w:szCs w:val="24"/>
          <w14:ligatures w14:val="none"/>
        </w:rPr>
        <w:instrText xml:space="preserve"> SEQ Wykres \* ARABIC </w:instrText>
      </w:r>
      <w:r w:rsidRPr="00CA739F">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6</w:t>
      </w:r>
      <w:r w:rsidRPr="00CA739F">
        <w:rPr>
          <w:rFonts w:ascii="Times New Roman" w:hAnsi="Times New Roman" w:cs="Times New Roman"/>
          <w:b/>
          <w:bCs/>
          <w:kern w:val="0"/>
          <w:sz w:val="24"/>
          <w:szCs w:val="24"/>
          <w14:ligatures w14:val="none"/>
        </w:rPr>
        <w:fldChar w:fldCharType="end"/>
      </w:r>
      <w:r w:rsidRPr="00CA739F">
        <w:rPr>
          <w:rFonts w:ascii="Times New Roman" w:hAnsi="Times New Roman" w:cs="Times New Roman"/>
          <w:b/>
          <w:bCs/>
          <w:kern w:val="0"/>
          <w:sz w:val="24"/>
          <w:szCs w:val="24"/>
          <w14:ligatures w14:val="none"/>
        </w:rPr>
        <w:t>. Z jakich form pomocy chciałby/a Pan/Pani skorzystać? (n=257)</w:t>
      </w:r>
    </w:p>
    <w:p w14:paraId="5D6D5212" w14:textId="1009BACC" w:rsidR="00CA739F" w:rsidRPr="00CA739F" w:rsidRDefault="00CA739F" w:rsidP="00CA739F">
      <w:pPr>
        <w:tabs>
          <w:tab w:val="left" w:pos="1680"/>
        </w:tabs>
        <w:spacing w:line="276" w:lineRule="auto"/>
        <w:jc w:val="both"/>
        <w:rPr>
          <w:rFonts w:ascii="Times New Roman" w:hAnsi="Times New Roman" w:cs="Times New Roman"/>
          <w:i/>
          <w:iCs/>
          <w:kern w:val="0"/>
          <w:sz w:val="24"/>
          <w:szCs w:val="24"/>
          <w14:ligatures w14:val="none"/>
        </w:rPr>
      </w:pPr>
      <w:r w:rsidRPr="00CA739F">
        <w:rPr>
          <w:rFonts w:ascii="Times New Roman" w:hAnsi="Times New Roman" w:cs="Times New Roman"/>
          <w:noProof/>
          <w:kern w:val="0"/>
          <w:sz w:val="24"/>
          <w:szCs w:val="24"/>
          <w14:ligatures w14:val="none"/>
        </w:rPr>
        <w:drawing>
          <wp:inline distT="0" distB="0" distL="0" distR="0" wp14:anchorId="610C2150" wp14:editId="4C6DA97A">
            <wp:extent cx="5699760" cy="2583180"/>
            <wp:effectExtent l="0" t="0" r="0" b="7620"/>
            <wp:docPr id="6" name="Wykres 6">
              <a:extLst xmlns:a="http://schemas.openxmlformats.org/drawingml/2006/main">
                <a:ext uri="{FF2B5EF4-FFF2-40B4-BE49-F238E27FC236}">
                  <a16:creationId xmlns:a16="http://schemas.microsoft.com/office/drawing/2014/main" id="{2A8EC11E-D6EB-4F7E-8212-ED5036541A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A739F">
        <w:rPr>
          <w:rFonts w:ascii="Times New Roman" w:hAnsi="Times New Roman" w:cs="Times New Roman"/>
          <w:i/>
          <w:iCs/>
          <w:kern w:val="0"/>
          <w:sz w:val="24"/>
          <w:szCs w:val="24"/>
          <w14:ligatures w14:val="none"/>
        </w:rPr>
        <w:t>Źródło: opracowanie własne na podstawie badań ankietowych.</w:t>
      </w:r>
    </w:p>
    <w:p w14:paraId="383118C4" w14:textId="77777777" w:rsidR="00555476" w:rsidRDefault="00555476" w:rsidP="00555476">
      <w:pPr>
        <w:tabs>
          <w:tab w:val="left" w:pos="1680"/>
        </w:tabs>
        <w:spacing w:line="360" w:lineRule="auto"/>
        <w:jc w:val="both"/>
        <w:rPr>
          <w:rFonts w:ascii="Times New Roman" w:hAnsi="Times New Roman" w:cs="Times New Roman"/>
          <w:kern w:val="0"/>
          <w:sz w:val="24"/>
          <w:szCs w:val="24"/>
          <w14:ligatures w14:val="none"/>
        </w:rPr>
      </w:pPr>
    </w:p>
    <w:p w14:paraId="45F26E35" w14:textId="4535B36C" w:rsid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Większość badanych mieszkańców nie jest zainteresowana udziałem w programach profilaktycznych – odpowiedziało tak 53,9% respondentów, podczas gdy odpowiedzi pozytywnej udzieliło 46,1%. Osoby, które chciałyby brać udział w takich programach wskazywały na badania profilaktyczne, kardiologiczne, ortopedię, wykłady, a także specjalistyczne badania.</w:t>
      </w:r>
    </w:p>
    <w:p w14:paraId="62A6D9DF" w14:textId="77777777" w:rsidR="00011769" w:rsidRDefault="00011769" w:rsidP="00483E22">
      <w:pPr>
        <w:tabs>
          <w:tab w:val="left" w:pos="1202"/>
        </w:tabs>
        <w:spacing w:line="360" w:lineRule="auto"/>
        <w:jc w:val="both"/>
        <w:rPr>
          <w:rFonts w:ascii="Times New Roman" w:hAnsi="Times New Roman" w:cs="Times New Roman"/>
          <w:b/>
          <w:bCs/>
          <w:kern w:val="0"/>
          <w:sz w:val="24"/>
          <w:szCs w:val="24"/>
          <w14:ligatures w14:val="none"/>
        </w:rPr>
      </w:pPr>
    </w:p>
    <w:p w14:paraId="007AAFCA" w14:textId="4B53A327" w:rsidR="00CA739F" w:rsidRPr="00CA739F" w:rsidRDefault="00CA739F" w:rsidP="00483E22">
      <w:pPr>
        <w:tabs>
          <w:tab w:val="left" w:pos="1202"/>
        </w:tabs>
        <w:spacing w:line="360" w:lineRule="auto"/>
        <w:jc w:val="both"/>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t>Aktywność seniorów</w:t>
      </w:r>
    </w:p>
    <w:p w14:paraId="7DB68543" w14:textId="77777777" w:rsidR="00CA739F" w:rsidRP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Spośród badanych mieszkańców 58,7% deklaruje, że bierze udział w działaniach kierowanych do seniorów, natomiast 41,3% twierdzi, że tego nie robi. Spośród osób, które odpowiedziały twierdząco, największa część (45,8%) deklaruje, że udziela się w organizacjach pozarządowych, a w dalszej kolejności pojawia się klub seniora (38,0%). </w:t>
      </w:r>
    </w:p>
    <w:p w14:paraId="5E2353F9" w14:textId="77777777" w:rsidR="00CA739F" w:rsidRP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Mniejszy odsetek uzyskała odpowiedź dotycząca kół lub zajęć rozwijających zainteresowania (18,3%). Wymieniano tu m.in. zajęcia plastyczne, sportowe, taniec i język angielski. Następnie wskazano na Dzienny Dom Senior+ (16,2%), a najmniejszy odsetek uzyskała odpowiedź dotycząca wspólnot wyznaniowych (4,2%). W ramach odpowiedzi </w:t>
      </w:r>
      <w:r w:rsidRPr="00CA739F">
        <w:rPr>
          <w:rFonts w:ascii="Times New Roman" w:hAnsi="Times New Roman" w:cs="Times New Roman"/>
          <w:i/>
          <w:iCs/>
          <w:kern w:val="0"/>
          <w:sz w:val="24"/>
          <w:szCs w:val="24"/>
          <w14:ligatures w14:val="none"/>
        </w:rPr>
        <w:t xml:space="preserve">Inne </w:t>
      </w:r>
      <w:r w:rsidRPr="00CA739F">
        <w:rPr>
          <w:rFonts w:ascii="Times New Roman" w:hAnsi="Times New Roman" w:cs="Times New Roman"/>
          <w:kern w:val="0"/>
          <w:sz w:val="24"/>
          <w:szCs w:val="24"/>
          <w14:ligatures w14:val="none"/>
        </w:rPr>
        <w:t>seniorzy wskazywali m.in. na basen, gimnastykę, sport.</w:t>
      </w:r>
    </w:p>
    <w:p w14:paraId="598CC634" w14:textId="77777777" w:rsidR="00C8335D" w:rsidRDefault="00C8335D" w:rsidP="00CA739F">
      <w:pPr>
        <w:spacing w:after="200" w:line="240" w:lineRule="auto"/>
        <w:jc w:val="center"/>
        <w:rPr>
          <w:rFonts w:ascii="Times New Roman" w:hAnsi="Times New Roman" w:cs="Times New Roman"/>
          <w:b/>
          <w:bCs/>
          <w:kern w:val="0"/>
          <w:sz w:val="24"/>
          <w:szCs w:val="24"/>
          <w14:ligatures w14:val="none"/>
        </w:rPr>
      </w:pPr>
    </w:p>
    <w:p w14:paraId="0C596DC6" w14:textId="0E274332" w:rsidR="00CA739F" w:rsidRPr="00CA739F" w:rsidRDefault="00CA739F" w:rsidP="00CA739F">
      <w:pPr>
        <w:spacing w:after="200" w:line="240" w:lineRule="auto"/>
        <w:jc w:val="center"/>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lastRenderedPageBreak/>
        <w:t xml:space="preserve">Wykres </w:t>
      </w:r>
      <w:r w:rsidRPr="00CA739F">
        <w:rPr>
          <w:rFonts w:ascii="Times New Roman" w:hAnsi="Times New Roman" w:cs="Times New Roman"/>
          <w:b/>
          <w:bCs/>
          <w:kern w:val="0"/>
          <w:sz w:val="24"/>
          <w:szCs w:val="24"/>
          <w14:ligatures w14:val="none"/>
        </w:rPr>
        <w:fldChar w:fldCharType="begin"/>
      </w:r>
      <w:r w:rsidRPr="00CA739F">
        <w:rPr>
          <w:rFonts w:ascii="Times New Roman" w:hAnsi="Times New Roman" w:cs="Times New Roman"/>
          <w:b/>
          <w:bCs/>
          <w:kern w:val="0"/>
          <w:sz w:val="24"/>
          <w:szCs w:val="24"/>
          <w14:ligatures w14:val="none"/>
        </w:rPr>
        <w:instrText xml:space="preserve"> SEQ Wykres \* ARABIC </w:instrText>
      </w:r>
      <w:r w:rsidRPr="00CA739F">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7</w:t>
      </w:r>
      <w:r w:rsidRPr="00CA739F">
        <w:rPr>
          <w:rFonts w:ascii="Times New Roman" w:hAnsi="Times New Roman" w:cs="Times New Roman"/>
          <w:b/>
          <w:bCs/>
          <w:kern w:val="0"/>
          <w:sz w:val="24"/>
          <w:szCs w:val="24"/>
          <w14:ligatures w14:val="none"/>
        </w:rPr>
        <w:fldChar w:fldCharType="end"/>
      </w:r>
      <w:r w:rsidRPr="00CA739F">
        <w:rPr>
          <w:rFonts w:ascii="Times New Roman" w:hAnsi="Times New Roman" w:cs="Times New Roman"/>
          <w:b/>
          <w:bCs/>
          <w:kern w:val="0"/>
          <w:sz w:val="24"/>
          <w:szCs w:val="24"/>
          <w14:ligatures w14:val="none"/>
        </w:rPr>
        <w:t>. Z jakich działań skierowanych do seniorów Pan/ Pani korzysta w naszym mieście? (n=142)</w:t>
      </w:r>
    </w:p>
    <w:p w14:paraId="5DD4F123" w14:textId="77777777" w:rsidR="00CA739F" w:rsidRPr="00CA739F" w:rsidRDefault="00CA739F" w:rsidP="00CA739F">
      <w:pPr>
        <w:tabs>
          <w:tab w:val="left" w:pos="1680"/>
        </w:tabs>
        <w:jc w:val="both"/>
        <w:rPr>
          <w:rFonts w:ascii="Times New Roman" w:hAnsi="Times New Roman" w:cs="Times New Roman"/>
          <w:kern w:val="0"/>
          <w:sz w:val="24"/>
          <w:szCs w:val="24"/>
          <w14:ligatures w14:val="none"/>
        </w:rPr>
      </w:pPr>
      <w:r w:rsidRPr="00CA739F">
        <w:rPr>
          <w:rFonts w:ascii="Times New Roman" w:hAnsi="Times New Roman" w:cs="Times New Roman"/>
          <w:noProof/>
          <w:kern w:val="0"/>
          <w:sz w:val="24"/>
          <w:szCs w:val="24"/>
          <w14:ligatures w14:val="none"/>
        </w:rPr>
        <w:drawing>
          <wp:inline distT="0" distB="0" distL="0" distR="0" wp14:anchorId="6C2650B2" wp14:editId="43026E54">
            <wp:extent cx="5593080" cy="3048000"/>
            <wp:effectExtent l="0" t="0" r="7620" b="0"/>
            <wp:docPr id="7" name="Wykres 7">
              <a:extLst xmlns:a="http://schemas.openxmlformats.org/drawingml/2006/main">
                <a:ext uri="{FF2B5EF4-FFF2-40B4-BE49-F238E27FC236}">
                  <a16:creationId xmlns:a16="http://schemas.microsoft.com/office/drawing/2014/main" id="{FA410501-E14E-4E36-9057-6A4C301B9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33ABFF" w14:textId="77777777" w:rsidR="00CA739F" w:rsidRPr="00CA739F" w:rsidRDefault="00CA739F" w:rsidP="00CA739F">
      <w:pPr>
        <w:tabs>
          <w:tab w:val="left" w:pos="1680"/>
        </w:tabs>
        <w:rPr>
          <w:rFonts w:ascii="Times New Roman" w:hAnsi="Times New Roman" w:cs="Times New Roman"/>
          <w:i/>
          <w:iCs/>
          <w:kern w:val="0"/>
          <w:sz w:val="24"/>
          <w:szCs w:val="24"/>
          <w14:ligatures w14:val="none"/>
        </w:rPr>
      </w:pPr>
      <w:r w:rsidRPr="00CA739F">
        <w:rPr>
          <w:rFonts w:ascii="Times New Roman" w:hAnsi="Times New Roman" w:cs="Times New Roman"/>
          <w:i/>
          <w:iCs/>
          <w:kern w:val="0"/>
          <w:sz w:val="24"/>
          <w:szCs w:val="24"/>
          <w14:ligatures w14:val="none"/>
        </w:rPr>
        <w:t>Źródło: opracowanie własne na podstawie badań ankietowych.</w:t>
      </w:r>
    </w:p>
    <w:p w14:paraId="3E89750A" w14:textId="77777777" w:rsidR="00555476" w:rsidRDefault="00555476" w:rsidP="00555476">
      <w:pPr>
        <w:tabs>
          <w:tab w:val="left" w:pos="1680"/>
        </w:tabs>
        <w:spacing w:line="360" w:lineRule="auto"/>
        <w:jc w:val="both"/>
        <w:rPr>
          <w:rFonts w:ascii="Times New Roman" w:hAnsi="Times New Roman" w:cs="Times New Roman"/>
          <w:kern w:val="0"/>
          <w:sz w:val="24"/>
          <w:szCs w:val="24"/>
          <w14:ligatures w14:val="none"/>
        </w:rPr>
      </w:pPr>
    </w:p>
    <w:p w14:paraId="525A3F23" w14:textId="235CE9FE" w:rsid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Osoby, które nie korzystają z żadnych form aktywności skierowanych do seniorów, zostały zapytane, jaki jest tego powód. W świetle uzyskanych odpowiedzi 79,0% ankietowanych nie korzysta z oferty z uwagi na stan zdrowia; 57,0% twierdzi, że brakuje informacji na temat tego typu działań; 48,0% wskazuje na trudności finansowe; 36,0% nie ma chęci, aby podejmować takie aktywności, a 33,0% uważa, że nie ma atrakcyjnych zorganizowanych form spędzania wolnego czasu w Elblągu. W ramach odpowiedzi </w:t>
      </w:r>
      <w:r w:rsidRPr="00CA739F">
        <w:rPr>
          <w:rFonts w:ascii="Times New Roman" w:hAnsi="Times New Roman" w:cs="Times New Roman"/>
          <w:i/>
          <w:iCs/>
          <w:kern w:val="0"/>
          <w:sz w:val="24"/>
          <w:szCs w:val="24"/>
          <w14:ligatures w14:val="none"/>
        </w:rPr>
        <w:t xml:space="preserve">inne </w:t>
      </w:r>
      <w:r w:rsidRPr="00CA739F">
        <w:rPr>
          <w:rFonts w:ascii="Times New Roman" w:hAnsi="Times New Roman" w:cs="Times New Roman"/>
          <w:kern w:val="0"/>
          <w:sz w:val="24"/>
          <w:szCs w:val="24"/>
          <w14:ligatures w14:val="none"/>
        </w:rPr>
        <w:t>seniorzy wskazywali na pracę zawodową, opiekę na członkiem rodziny, brak czasu, bardzo podeszły wiek, spędzanie czasu na własnej działce, a także na własne zainteresowania i pasje.</w:t>
      </w:r>
    </w:p>
    <w:p w14:paraId="63D66B87" w14:textId="77777777" w:rsidR="00011769" w:rsidRDefault="00011769" w:rsidP="00555476">
      <w:pPr>
        <w:tabs>
          <w:tab w:val="left" w:pos="1680"/>
        </w:tabs>
        <w:spacing w:line="360" w:lineRule="auto"/>
        <w:jc w:val="both"/>
        <w:rPr>
          <w:rFonts w:ascii="Times New Roman" w:hAnsi="Times New Roman" w:cs="Times New Roman"/>
          <w:kern w:val="0"/>
          <w:sz w:val="24"/>
          <w:szCs w:val="24"/>
          <w14:ligatures w14:val="none"/>
        </w:rPr>
      </w:pPr>
    </w:p>
    <w:p w14:paraId="68AE66CB" w14:textId="77777777" w:rsidR="00011769" w:rsidRDefault="00011769" w:rsidP="00555476">
      <w:pPr>
        <w:tabs>
          <w:tab w:val="left" w:pos="1680"/>
        </w:tabs>
        <w:spacing w:line="360" w:lineRule="auto"/>
        <w:jc w:val="both"/>
        <w:rPr>
          <w:rFonts w:ascii="Times New Roman" w:hAnsi="Times New Roman" w:cs="Times New Roman"/>
          <w:kern w:val="0"/>
          <w:sz w:val="24"/>
          <w:szCs w:val="24"/>
          <w14:ligatures w14:val="none"/>
        </w:rPr>
      </w:pPr>
    </w:p>
    <w:p w14:paraId="731BCA3D" w14:textId="77777777" w:rsidR="00011769" w:rsidRDefault="00011769" w:rsidP="00555476">
      <w:pPr>
        <w:tabs>
          <w:tab w:val="left" w:pos="1680"/>
        </w:tabs>
        <w:spacing w:line="360" w:lineRule="auto"/>
        <w:jc w:val="both"/>
        <w:rPr>
          <w:rFonts w:ascii="Times New Roman" w:hAnsi="Times New Roman" w:cs="Times New Roman"/>
          <w:kern w:val="0"/>
          <w:sz w:val="24"/>
          <w:szCs w:val="24"/>
          <w14:ligatures w14:val="none"/>
        </w:rPr>
      </w:pPr>
    </w:p>
    <w:p w14:paraId="5401ABAB" w14:textId="77777777" w:rsidR="00011769" w:rsidRDefault="00011769" w:rsidP="00555476">
      <w:pPr>
        <w:tabs>
          <w:tab w:val="left" w:pos="1680"/>
        </w:tabs>
        <w:spacing w:line="360" w:lineRule="auto"/>
        <w:jc w:val="both"/>
        <w:rPr>
          <w:rFonts w:ascii="Times New Roman" w:hAnsi="Times New Roman" w:cs="Times New Roman"/>
          <w:kern w:val="0"/>
          <w:sz w:val="24"/>
          <w:szCs w:val="24"/>
          <w14:ligatures w14:val="none"/>
        </w:rPr>
      </w:pPr>
    </w:p>
    <w:p w14:paraId="777E5B32" w14:textId="77777777" w:rsidR="00011769" w:rsidRDefault="00011769" w:rsidP="00555476">
      <w:pPr>
        <w:tabs>
          <w:tab w:val="left" w:pos="1680"/>
        </w:tabs>
        <w:spacing w:line="360" w:lineRule="auto"/>
        <w:jc w:val="both"/>
        <w:rPr>
          <w:rFonts w:ascii="Times New Roman" w:hAnsi="Times New Roman" w:cs="Times New Roman"/>
          <w:kern w:val="0"/>
          <w:sz w:val="24"/>
          <w:szCs w:val="24"/>
          <w14:ligatures w14:val="none"/>
        </w:rPr>
      </w:pPr>
    </w:p>
    <w:p w14:paraId="7A2F9D24" w14:textId="77777777" w:rsidR="00011769" w:rsidRPr="00CA739F" w:rsidRDefault="00011769" w:rsidP="00555476">
      <w:pPr>
        <w:tabs>
          <w:tab w:val="left" w:pos="1680"/>
        </w:tabs>
        <w:spacing w:line="360" w:lineRule="auto"/>
        <w:jc w:val="both"/>
        <w:rPr>
          <w:rFonts w:ascii="Times New Roman" w:hAnsi="Times New Roman" w:cs="Times New Roman"/>
          <w:kern w:val="0"/>
          <w:sz w:val="24"/>
          <w:szCs w:val="24"/>
          <w14:ligatures w14:val="none"/>
        </w:rPr>
      </w:pPr>
    </w:p>
    <w:p w14:paraId="6B34F1F6" w14:textId="6F191570" w:rsidR="00CA739F" w:rsidRPr="00CA739F" w:rsidRDefault="00CA739F" w:rsidP="00CA739F">
      <w:pPr>
        <w:spacing w:after="200" w:line="240" w:lineRule="auto"/>
        <w:jc w:val="center"/>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lastRenderedPageBreak/>
        <w:t xml:space="preserve">Wykres </w:t>
      </w:r>
      <w:r w:rsidRPr="00CA739F">
        <w:rPr>
          <w:rFonts w:ascii="Times New Roman" w:hAnsi="Times New Roman" w:cs="Times New Roman"/>
          <w:b/>
          <w:bCs/>
          <w:kern w:val="0"/>
          <w:sz w:val="24"/>
          <w:szCs w:val="24"/>
          <w14:ligatures w14:val="none"/>
        </w:rPr>
        <w:fldChar w:fldCharType="begin"/>
      </w:r>
      <w:r w:rsidRPr="00CA739F">
        <w:rPr>
          <w:rFonts w:ascii="Times New Roman" w:hAnsi="Times New Roman" w:cs="Times New Roman"/>
          <w:b/>
          <w:bCs/>
          <w:kern w:val="0"/>
          <w:sz w:val="24"/>
          <w:szCs w:val="24"/>
          <w14:ligatures w14:val="none"/>
        </w:rPr>
        <w:instrText xml:space="preserve"> SEQ Wykres \* ARABIC </w:instrText>
      </w:r>
      <w:r w:rsidRPr="00CA739F">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8</w:t>
      </w:r>
      <w:r w:rsidRPr="00CA739F">
        <w:rPr>
          <w:rFonts w:ascii="Times New Roman" w:hAnsi="Times New Roman" w:cs="Times New Roman"/>
          <w:b/>
          <w:bCs/>
          <w:kern w:val="0"/>
          <w:sz w:val="24"/>
          <w:szCs w:val="24"/>
          <w14:ligatures w14:val="none"/>
        </w:rPr>
        <w:fldChar w:fldCharType="end"/>
      </w:r>
      <w:r w:rsidRPr="00CA739F">
        <w:rPr>
          <w:rFonts w:ascii="Times New Roman" w:hAnsi="Times New Roman" w:cs="Times New Roman"/>
          <w:b/>
          <w:bCs/>
          <w:kern w:val="0"/>
          <w:sz w:val="24"/>
          <w:szCs w:val="24"/>
          <w14:ligatures w14:val="none"/>
        </w:rPr>
        <w:t>. Dlaczego Pan/Pani nie korzysta z oferty Miasta edukacyjnej, społecznej, kulturalnej i sportowej? (n=100)</w:t>
      </w:r>
    </w:p>
    <w:p w14:paraId="693358CF" w14:textId="77777777" w:rsidR="00CA739F" w:rsidRPr="00CA739F" w:rsidRDefault="00CA739F" w:rsidP="00CA739F">
      <w:pPr>
        <w:tabs>
          <w:tab w:val="left" w:pos="1680"/>
        </w:tabs>
        <w:jc w:val="both"/>
        <w:rPr>
          <w:rFonts w:ascii="Times New Roman" w:hAnsi="Times New Roman" w:cs="Times New Roman"/>
          <w:kern w:val="0"/>
          <w:sz w:val="24"/>
          <w:szCs w:val="24"/>
          <w14:ligatures w14:val="none"/>
        </w:rPr>
      </w:pPr>
      <w:r w:rsidRPr="00C8335D">
        <w:rPr>
          <w:rFonts w:ascii="Times New Roman" w:hAnsi="Times New Roman" w:cs="Times New Roman"/>
          <w:noProof/>
          <w:kern w:val="0"/>
          <w:sz w:val="24"/>
          <w:szCs w:val="24"/>
          <w14:ligatures w14:val="none"/>
        </w:rPr>
        <w:drawing>
          <wp:inline distT="0" distB="0" distL="0" distR="0" wp14:anchorId="3C78A2AC" wp14:editId="6BCF27E9">
            <wp:extent cx="5798820" cy="2727960"/>
            <wp:effectExtent l="0" t="0" r="0" b="0"/>
            <wp:docPr id="8" name="Wykres 8">
              <a:extLst xmlns:a="http://schemas.openxmlformats.org/drawingml/2006/main">
                <a:ext uri="{FF2B5EF4-FFF2-40B4-BE49-F238E27FC236}">
                  <a16:creationId xmlns:a16="http://schemas.microsoft.com/office/drawing/2014/main" id="{8FECF5AD-431D-46E1-8EBE-9A5555855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E2F382" w14:textId="77777777" w:rsidR="00CA739F" w:rsidRPr="00CA739F" w:rsidRDefault="00CA739F" w:rsidP="00CA739F">
      <w:pPr>
        <w:tabs>
          <w:tab w:val="left" w:pos="1680"/>
        </w:tabs>
        <w:rPr>
          <w:rFonts w:ascii="Times New Roman" w:hAnsi="Times New Roman" w:cs="Times New Roman"/>
          <w:i/>
          <w:iCs/>
          <w:kern w:val="0"/>
          <w:sz w:val="24"/>
          <w:szCs w:val="24"/>
          <w14:ligatures w14:val="none"/>
        </w:rPr>
      </w:pPr>
      <w:r w:rsidRPr="00CA739F">
        <w:rPr>
          <w:rFonts w:ascii="Times New Roman" w:hAnsi="Times New Roman" w:cs="Times New Roman"/>
          <w:i/>
          <w:iCs/>
          <w:kern w:val="0"/>
          <w:sz w:val="24"/>
          <w:szCs w:val="24"/>
          <w14:ligatures w14:val="none"/>
        </w:rPr>
        <w:t>Źródło: opracowanie własne na podstawie badań ankietowych.</w:t>
      </w:r>
    </w:p>
    <w:p w14:paraId="791DBBE3" w14:textId="77777777" w:rsidR="00555476" w:rsidRDefault="00555476" w:rsidP="00CA739F">
      <w:pPr>
        <w:tabs>
          <w:tab w:val="left" w:pos="1680"/>
        </w:tabs>
        <w:jc w:val="both"/>
        <w:rPr>
          <w:rFonts w:ascii="Times New Roman" w:hAnsi="Times New Roman" w:cs="Times New Roman"/>
          <w:kern w:val="0"/>
          <w:sz w:val="24"/>
          <w:szCs w:val="24"/>
          <w14:ligatures w14:val="none"/>
        </w:rPr>
      </w:pPr>
    </w:p>
    <w:p w14:paraId="2AA4BB2A" w14:textId="1893CC9F" w:rsidR="00CA739F" w:rsidRPr="00CA739F" w:rsidRDefault="00CA739F" w:rsidP="00555476">
      <w:pPr>
        <w:tabs>
          <w:tab w:val="left" w:pos="1680"/>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Ogólna ocena propozycji spędzania wolnego czasu dla seniorów z Elbląga jest średnia. Niewiele ponad jedna trzecia ankietowanych (34,5%) wskazuje, że ocenia te propozycje dobrze, jednak 27,8% ocenia je niewystarczająco. Jedynie 7,5% dokonało oceny na poziomie bardzo dobrym, natomiast aż 30,2% nie ma zdania na ten temat. </w:t>
      </w:r>
    </w:p>
    <w:p w14:paraId="742ACED9" w14:textId="77777777" w:rsidR="00CA739F" w:rsidRDefault="00CA739F" w:rsidP="00CA739F">
      <w:pPr>
        <w:spacing w:after="200" w:line="240" w:lineRule="auto"/>
        <w:jc w:val="center"/>
        <w:rPr>
          <w:rFonts w:ascii="Times New Roman" w:hAnsi="Times New Roman" w:cs="Times New Roman"/>
          <w:b/>
          <w:bCs/>
          <w:kern w:val="0"/>
          <w:sz w:val="24"/>
          <w:szCs w:val="24"/>
          <w14:ligatures w14:val="none"/>
        </w:rPr>
      </w:pPr>
    </w:p>
    <w:p w14:paraId="0CACF455" w14:textId="1B176579" w:rsidR="00CA739F" w:rsidRPr="00CA739F" w:rsidRDefault="00CA739F" w:rsidP="00CA739F">
      <w:pPr>
        <w:spacing w:after="200" w:line="240" w:lineRule="auto"/>
        <w:jc w:val="center"/>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t xml:space="preserve">Wykres </w:t>
      </w:r>
      <w:r w:rsidRPr="00CA739F">
        <w:rPr>
          <w:rFonts w:ascii="Times New Roman" w:hAnsi="Times New Roman" w:cs="Times New Roman"/>
          <w:b/>
          <w:bCs/>
          <w:kern w:val="0"/>
          <w:sz w:val="24"/>
          <w:szCs w:val="24"/>
          <w14:ligatures w14:val="none"/>
        </w:rPr>
        <w:fldChar w:fldCharType="begin"/>
      </w:r>
      <w:r w:rsidRPr="00CA739F">
        <w:rPr>
          <w:rFonts w:ascii="Times New Roman" w:hAnsi="Times New Roman" w:cs="Times New Roman"/>
          <w:b/>
          <w:bCs/>
          <w:kern w:val="0"/>
          <w:sz w:val="24"/>
          <w:szCs w:val="24"/>
          <w14:ligatures w14:val="none"/>
        </w:rPr>
        <w:instrText xml:space="preserve"> SEQ Wykres \* ARABIC </w:instrText>
      </w:r>
      <w:r w:rsidRPr="00CA739F">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9</w:t>
      </w:r>
      <w:r w:rsidRPr="00CA739F">
        <w:rPr>
          <w:rFonts w:ascii="Times New Roman" w:hAnsi="Times New Roman" w:cs="Times New Roman"/>
          <w:b/>
          <w:bCs/>
          <w:kern w:val="0"/>
          <w:sz w:val="24"/>
          <w:szCs w:val="24"/>
          <w14:ligatures w14:val="none"/>
        </w:rPr>
        <w:fldChar w:fldCharType="end"/>
      </w:r>
      <w:r w:rsidRPr="00CA739F">
        <w:rPr>
          <w:rFonts w:ascii="Times New Roman" w:hAnsi="Times New Roman" w:cs="Times New Roman"/>
          <w:b/>
          <w:bCs/>
          <w:kern w:val="0"/>
          <w:sz w:val="24"/>
          <w:szCs w:val="24"/>
          <w14:ligatures w14:val="none"/>
        </w:rPr>
        <w:t>. Jak ocenia Pan/ Pani propozycje spędzania czasu wolnego dla seniorów w Elblągu? (n=252)</w:t>
      </w:r>
    </w:p>
    <w:p w14:paraId="62260B96" w14:textId="77777777" w:rsidR="00CA739F" w:rsidRPr="00CA739F" w:rsidRDefault="00CA739F" w:rsidP="00CA739F">
      <w:pPr>
        <w:tabs>
          <w:tab w:val="left" w:pos="1680"/>
        </w:tabs>
        <w:jc w:val="both"/>
        <w:rPr>
          <w:rFonts w:ascii="Times New Roman" w:hAnsi="Times New Roman" w:cs="Times New Roman"/>
          <w:noProof/>
          <w:kern w:val="0"/>
          <w:sz w:val="24"/>
          <w:szCs w:val="24"/>
          <w14:ligatures w14:val="none"/>
        </w:rPr>
      </w:pPr>
      <w:r w:rsidRPr="00CA739F">
        <w:rPr>
          <w:rFonts w:ascii="Times New Roman" w:hAnsi="Times New Roman" w:cs="Times New Roman"/>
          <w:noProof/>
          <w:kern w:val="0"/>
          <w:sz w:val="24"/>
          <w:szCs w:val="24"/>
          <w14:ligatures w14:val="none"/>
        </w:rPr>
        <w:drawing>
          <wp:inline distT="0" distB="0" distL="0" distR="0" wp14:anchorId="1CC52D3B" wp14:editId="5364F78A">
            <wp:extent cx="5539740" cy="2034540"/>
            <wp:effectExtent l="0" t="0" r="3810" b="3810"/>
            <wp:docPr id="9" name="Wykres 9">
              <a:extLst xmlns:a="http://schemas.openxmlformats.org/drawingml/2006/main">
                <a:ext uri="{FF2B5EF4-FFF2-40B4-BE49-F238E27FC236}">
                  <a16:creationId xmlns:a16="http://schemas.microsoft.com/office/drawing/2014/main" id="{EF25AECD-B0E4-47D6-A2EC-93EAAEF5B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9767DC" w14:textId="77777777" w:rsidR="00CA739F" w:rsidRPr="00CA739F" w:rsidRDefault="00CA739F" w:rsidP="00CA739F">
      <w:pPr>
        <w:tabs>
          <w:tab w:val="left" w:pos="1680"/>
        </w:tabs>
        <w:rPr>
          <w:rFonts w:ascii="Times New Roman" w:hAnsi="Times New Roman" w:cs="Times New Roman"/>
          <w:i/>
          <w:iCs/>
          <w:kern w:val="0"/>
          <w:sz w:val="24"/>
          <w:szCs w:val="24"/>
          <w14:ligatures w14:val="none"/>
        </w:rPr>
      </w:pPr>
      <w:r w:rsidRPr="00CA739F">
        <w:rPr>
          <w:rFonts w:ascii="Times New Roman" w:hAnsi="Times New Roman" w:cs="Times New Roman"/>
          <w:i/>
          <w:iCs/>
          <w:kern w:val="0"/>
          <w:sz w:val="24"/>
          <w:szCs w:val="24"/>
          <w14:ligatures w14:val="none"/>
        </w:rPr>
        <w:t>Źródło: opracowanie własne na podstawie badań ankietowych.</w:t>
      </w:r>
    </w:p>
    <w:p w14:paraId="0FBF9EA4" w14:textId="77777777" w:rsidR="00555476" w:rsidRDefault="00555476" w:rsidP="00555476">
      <w:pPr>
        <w:tabs>
          <w:tab w:val="left" w:pos="5244"/>
        </w:tabs>
        <w:spacing w:after="60" w:line="360" w:lineRule="auto"/>
        <w:jc w:val="both"/>
        <w:rPr>
          <w:rFonts w:ascii="Times New Roman" w:hAnsi="Times New Roman" w:cs="Times New Roman"/>
          <w:kern w:val="0"/>
          <w:sz w:val="24"/>
          <w:szCs w:val="24"/>
          <w14:ligatures w14:val="none"/>
        </w:rPr>
      </w:pPr>
    </w:p>
    <w:p w14:paraId="1378521E" w14:textId="440F0856" w:rsidR="00CA739F" w:rsidRPr="00CA739F" w:rsidRDefault="00CA739F" w:rsidP="00555476">
      <w:pPr>
        <w:tabs>
          <w:tab w:val="left" w:pos="5244"/>
        </w:tabs>
        <w:spacing w:after="60"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lastRenderedPageBreak/>
        <w:t>Ankietowanych seniorów zapytano, o co należałoby poszerzyć ofertę spędzania wolnego czasu dla osób starszych w mieście. Uzyskane odpowiedzi można podzielić na pięć głównych grup, tj. ogólne, sportowe, kulturalne, rozrywkowe oraz edukacyjne. Były to w szczególności następujące propozycje:</w:t>
      </w:r>
    </w:p>
    <w:p w14:paraId="09F311A8" w14:textId="77777777" w:rsidR="00CA739F" w:rsidRPr="00CA739F" w:rsidRDefault="00CA739F" w:rsidP="00555476">
      <w:pPr>
        <w:numPr>
          <w:ilvl w:val="0"/>
          <w:numId w:val="29"/>
        </w:numPr>
        <w:tabs>
          <w:tab w:val="left" w:pos="5244"/>
        </w:tabs>
        <w:spacing w:after="60"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ogólne – ogólnodostępne imprezy dla seniorów, spotkania integracyjne, wyjazdy, wycieczki, zwiedzanie zabytków, spotkania przy kawie, integracja międzypokoleniowa, spotkania z lekarzami specjalistami;</w:t>
      </w:r>
    </w:p>
    <w:p w14:paraId="4CF91BD1" w14:textId="77777777" w:rsidR="00CA739F" w:rsidRPr="00CA739F" w:rsidRDefault="00CA739F" w:rsidP="00555476">
      <w:pPr>
        <w:numPr>
          <w:ilvl w:val="0"/>
          <w:numId w:val="29"/>
        </w:numPr>
        <w:tabs>
          <w:tab w:val="left" w:pos="5244"/>
        </w:tabs>
        <w:spacing w:after="60"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sportowe – spacery, basen, ogniska, aktywność na świeżym powietrzu, wycieczki rowerowe, zabawy i zajęcia ruchowe, spotkania w parkach, gimnastyka, spędzanie czasu nad wodą;</w:t>
      </w:r>
    </w:p>
    <w:p w14:paraId="0BAD0D33" w14:textId="77777777" w:rsidR="00CA739F" w:rsidRPr="00CA739F" w:rsidRDefault="00CA739F" w:rsidP="00555476">
      <w:pPr>
        <w:numPr>
          <w:ilvl w:val="0"/>
          <w:numId w:val="29"/>
        </w:numPr>
        <w:tabs>
          <w:tab w:val="left" w:pos="5244"/>
        </w:tabs>
        <w:spacing w:after="60"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kulturalne – zajęcia artystyczne, kluby dyskusyjne, zajęcia malarskie, kulinarne, zawody w gry planszowe i szachy, kino, teatr, opera, muzeum, teatry uliczne, zniżki </w:t>
      </w:r>
      <w:r w:rsidRPr="00CA739F">
        <w:rPr>
          <w:rFonts w:ascii="Times New Roman" w:hAnsi="Times New Roman" w:cs="Times New Roman"/>
          <w:kern w:val="0"/>
          <w:sz w:val="24"/>
          <w:szCs w:val="24"/>
          <w14:ligatures w14:val="none"/>
        </w:rPr>
        <w:br/>
        <w:t>i wejściówki, bilety za 1 zł do teatru;</w:t>
      </w:r>
    </w:p>
    <w:p w14:paraId="08E02311" w14:textId="77777777" w:rsidR="00CA739F" w:rsidRPr="00CA739F" w:rsidRDefault="00CA739F" w:rsidP="00555476">
      <w:pPr>
        <w:numPr>
          <w:ilvl w:val="0"/>
          <w:numId w:val="29"/>
        </w:numPr>
        <w:tabs>
          <w:tab w:val="left" w:pos="5244"/>
        </w:tabs>
        <w:spacing w:after="60" w:line="360" w:lineRule="auto"/>
        <w:ind w:left="714" w:hanging="357"/>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rozrywkowe – kawiarnie dla seniorów, imprezy taneczne, festyny i imprezy muzyczne, przedpołudniowe koncerty, nauka tańca, spotkania z ciekawymi ludźmi;</w:t>
      </w:r>
    </w:p>
    <w:p w14:paraId="19ADE5DF" w14:textId="77777777" w:rsidR="00CA739F" w:rsidRPr="00CA739F" w:rsidRDefault="00CA739F" w:rsidP="00555476">
      <w:pPr>
        <w:numPr>
          <w:ilvl w:val="0"/>
          <w:numId w:val="29"/>
        </w:numPr>
        <w:tabs>
          <w:tab w:val="left" w:pos="5244"/>
        </w:tabs>
        <w:spacing w:line="360" w:lineRule="auto"/>
        <w:contextualSpacing/>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edukacyjne – nauka obsługi urządzeń elektronicznych, kursy komputerowe, nauka języków obcych, warsztaty specjalistyczne.</w:t>
      </w:r>
    </w:p>
    <w:p w14:paraId="3C49B14E" w14:textId="7223D719" w:rsidR="00C8335D" w:rsidRPr="007455D7" w:rsidRDefault="00CA739F" w:rsidP="007455D7">
      <w:pPr>
        <w:tabs>
          <w:tab w:val="left" w:pos="5244"/>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t xml:space="preserve">Istotna jest również kwestia dotarcia z informacją do seniorów, w związku z czym zapytano ankietowanych w jaki sposób chcieliby otrzymywać informacje dotyczące skierowanej do nich oferty. </w:t>
      </w:r>
    </w:p>
    <w:p w14:paraId="3A80D97D" w14:textId="034E784F" w:rsidR="00CA739F" w:rsidRPr="00CA739F" w:rsidRDefault="00CA739F" w:rsidP="00CA739F">
      <w:pPr>
        <w:spacing w:after="200" w:line="240" w:lineRule="auto"/>
        <w:jc w:val="center"/>
        <w:rPr>
          <w:rFonts w:ascii="Times New Roman" w:hAnsi="Times New Roman" w:cs="Times New Roman"/>
          <w:b/>
          <w:bCs/>
          <w:kern w:val="0"/>
          <w:sz w:val="24"/>
          <w:szCs w:val="24"/>
          <w14:ligatures w14:val="none"/>
        </w:rPr>
      </w:pPr>
      <w:r w:rsidRPr="00CA739F">
        <w:rPr>
          <w:rFonts w:ascii="Times New Roman" w:hAnsi="Times New Roman" w:cs="Times New Roman"/>
          <w:b/>
          <w:bCs/>
          <w:kern w:val="0"/>
          <w:sz w:val="24"/>
          <w:szCs w:val="24"/>
          <w14:ligatures w14:val="none"/>
        </w:rPr>
        <w:t xml:space="preserve">Wykres </w:t>
      </w:r>
      <w:r w:rsidRPr="00CA739F">
        <w:rPr>
          <w:rFonts w:ascii="Times New Roman" w:hAnsi="Times New Roman" w:cs="Times New Roman"/>
          <w:b/>
          <w:bCs/>
          <w:kern w:val="0"/>
          <w:sz w:val="24"/>
          <w:szCs w:val="24"/>
          <w14:ligatures w14:val="none"/>
        </w:rPr>
        <w:fldChar w:fldCharType="begin"/>
      </w:r>
      <w:r w:rsidRPr="00CA739F">
        <w:rPr>
          <w:rFonts w:ascii="Times New Roman" w:hAnsi="Times New Roman" w:cs="Times New Roman"/>
          <w:b/>
          <w:bCs/>
          <w:kern w:val="0"/>
          <w:sz w:val="24"/>
          <w:szCs w:val="24"/>
          <w14:ligatures w14:val="none"/>
        </w:rPr>
        <w:instrText xml:space="preserve"> SEQ Wykres \* ARABIC </w:instrText>
      </w:r>
      <w:r w:rsidRPr="00CA739F">
        <w:rPr>
          <w:rFonts w:ascii="Times New Roman" w:hAnsi="Times New Roman" w:cs="Times New Roman"/>
          <w:b/>
          <w:bCs/>
          <w:kern w:val="0"/>
          <w:sz w:val="24"/>
          <w:szCs w:val="24"/>
          <w14:ligatures w14:val="none"/>
        </w:rPr>
        <w:fldChar w:fldCharType="separate"/>
      </w:r>
      <w:r w:rsidR="006D20E3">
        <w:rPr>
          <w:rFonts w:ascii="Times New Roman" w:hAnsi="Times New Roman" w:cs="Times New Roman"/>
          <w:b/>
          <w:bCs/>
          <w:noProof/>
          <w:kern w:val="0"/>
          <w:sz w:val="24"/>
          <w:szCs w:val="24"/>
          <w14:ligatures w14:val="none"/>
        </w:rPr>
        <w:t>10</w:t>
      </w:r>
      <w:r w:rsidRPr="00CA739F">
        <w:rPr>
          <w:rFonts w:ascii="Times New Roman" w:hAnsi="Times New Roman" w:cs="Times New Roman"/>
          <w:b/>
          <w:bCs/>
          <w:kern w:val="0"/>
          <w:sz w:val="24"/>
          <w:szCs w:val="24"/>
          <w14:ligatures w14:val="none"/>
        </w:rPr>
        <w:fldChar w:fldCharType="end"/>
      </w:r>
      <w:r w:rsidRPr="00CA739F">
        <w:rPr>
          <w:rFonts w:ascii="Times New Roman" w:hAnsi="Times New Roman" w:cs="Times New Roman"/>
          <w:b/>
          <w:bCs/>
          <w:kern w:val="0"/>
          <w:sz w:val="24"/>
          <w:szCs w:val="24"/>
          <w14:ligatures w14:val="none"/>
        </w:rPr>
        <w:t>. W jaki sposób chciałby/aby Pan/ Pani, żeby docierały do Pana/ Pani informacje nt. oferty skierowanej do seniorów? (n=257)</w:t>
      </w:r>
    </w:p>
    <w:p w14:paraId="7C245770" w14:textId="77777777" w:rsidR="00CA739F" w:rsidRPr="00CA739F" w:rsidRDefault="00CA739F" w:rsidP="00CA739F">
      <w:pPr>
        <w:tabs>
          <w:tab w:val="left" w:pos="5244"/>
        </w:tabs>
        <w:jc w:val="both"/>
        <w:rPr>
          <w:rFonts w:ascii="Times New Roman" w:hAnsi="Times New Roman" w:cs="Times New Roman"/>
          <w:kern w:val="0"/>
          <w:sz w:val="24"/>
          <w:szCs w:val="24"/>
          <w14:ligatures w14:val="none"/>
        </w:rPr>
      </w:pPr>
      <w:r w:rsidRPr="00CA739F">
        <w:rPr>
          <w:rFonts w:ascii="Times New Roman" w:hAnsi="Times New Roman" w:cs="Times New Roman"/>
          <w:noProof/>
          <w:kern w:val="0"/>
          <w:sz w:val="24"/>
          <w:szCs w:val="24"/>
          <w14:ligatures w14:val="none"/>
        </w:rPr>
        <w:drawing>
          <wp:inline distT="0" distB="0" distL="0" distR="0" wp14:anchorId="6379516E" wp14:editId="5425F653">
            <wp:extent cx="5829300" cy="2456953"/>
            <wp:effectExtent l="0" t="0" r="0" b="635"/>
            <wp:docPr id="10" name="Wykres 10">
              <a:extLst xmlns:a="http://schemas.openxmlformats.org/drawingml/2006/main">
                <a:ext uri="{FF2B5EF4-FFF2-40B4-BE49-F238E27FC236}">
                  <a16:creationId xmlns:a16="http://schemas.microsoft.com/office/drawing/2014/main" id="{768EF5E0-C72E-444A-A411-D5B456098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3B6B63" w14:textId="77777777" w:rsidR="00CA739F" w:rsidRPr="00CA739F" w:rsidRDefault="00CA739F" w:rsidP="00CA739F">
      <w:pPr>
        <w:tabs>
          <w:tab w:val="left" w:pos="1680"/>
        </w:tabs>
        <w:rPr>
          <w:rFonts w:ascii="Times New Roman" w:hAnsi="Times New Roman" w:cs="Times New Roman"/>
          <w:i/>
          <w:iCs/>
          <w:kern w:val="0"/>
          <w:sz w:val="24"/>
          <w:szCs w:val="24"/>
          <w14:ligatures w14:val="none"/>
        </w:rPr>
      </w:pPr>
      <w:r w:rsidRPr="00CA739F">
        <w:rPr>
          <w:rFonts w:ascii="Times New Roman" w:hAnsi="Times New Roman" w:cs="Times New Roman"/>
          <w:i/>
          <w:iCs/>
          <w:kern w:val="0"/>
          <w:sz w:val="24"/>
          <w:szCs w:val="24"/>
          <w14:ligatures w14:val="none"/>
        </w:rPr>
        <w:t>Źródło: opracowanie własne na podstawie badań ankietowych.</w:t>
      </w:r>
    </w:p>
    <w:p w14:paraId="179366A5" w14:textId="7400D0D6" w:rsidR="00CA739F" w:rsidRDefault="00CA739F" w:rsidP="00555476">
      <w:pPr>
        <w:tabs>
          <w:tab w:val="left" w:pos="5244"/>
        </w:tabs>
        <w:spacing w:line="360" w:lineRule="auto"/>
        <w:jc w:val="both"/>
        <w:rPr>
          <w:rFonts w:ascii="Times New Roman" w:hAnsi="Times New Roman" w:cs="Times New Roman"/>
          <w:kern w:val="0"/>
          <w:sz w:val="24"/>
          <w:szCs w:val="24"/>
          <w14:ligatures w14:val="none"/>
        </w:rPr>
      </w:pPr>
      <w:r w:rsidRPr="00CA739F">
        <w:rPr>
          <w:rFonts w:ascii="Times New Roman" w:hAnsi="Times New Roman" w:cs="Times New Roman"/>
          <w:kern w:val="0"/>
          <w:sz w:val="24"/>
          <w:szCs w:val="24"/>
          <w14:ligatures w14:val="none"/>
        </w:rPr>
        <w:lastRenderedPageBreak/>
        <w:t xml:space="preserve">W świetle uzyskanych odpowiedzi najbardziej pożądaną formą jest informacja w lokalnych mediach (40,5%), a także informacje przekazywane przez broszury, ulotki i informatory (40,1%). W dalszej kolejności wskazano </w:t>
      </w:r>
      <w:r w:rsidR="0078013D">
        <w:rPr>
          <w:rFonts w:ascii="Times New Roman" w:hAnsi="Times New Roman" w:cs="Times New Roman"/>
          <w:kern w:val="0"/>
          <w:sz w:val="24"/>
          <w:szCs w:val="24"/>
          <w14:ligatures w14:val="none"/>
        </w:rPr>
        <w:t>I</w:t>
      </w:r>
      <w:r w:rsidRPr="00CA739F">
        <w:rPr>
          <w:rFonts w:ascii="Times New Roman" w:hAnsi="Times New Roman" w:cs="Times New Roman"/>
          <w:kern w:val="0"/>
          <w:sz w:val="24"/>
          <w:szCs w:val="24"/>
          <w14:ligatures w14:val="none"/>
        </w:rPr>
        <w:t xml:space="preserve">nternet (37,0%), plakaty na słupach i przystankach autobusowych (30,4%), prasę (15,6%) oraz tablicę ogłoszeń (8,6%). W ogóle informacjami na temat oferty skierowanej do seniorów nie jest zainteresowanych 7,8% badanych. W </w:t>
      </w:r>
      <w:r w:rsidR="0078013D">
        <w:rPr>
          <w:rFonts w:ascii="Times New Roman" w:hAnsi="Times New Roman" w:cs="Times New Roman"/>
          <w:kern w:val="0"/>
          <w:sz w:val="24"/>
          <w:szCs w:val="24"/>
          <w14:ligatures w14:val="none"/>
        </w:rPr>
        <w:t>I</w:t>
      </w:r>
      <w:r w:rsidRPr="00CA739F">
        <w:rPr>
          <w:rFonts w:ascii="Times New Roman" w:hAnsi="Times New Roman" w:cs="Times New Roman"/>
          <w:kern w:val="0"/>
          <w:sz w:val="24"/>
          <w:szCs w:val="24"/>
          <w14:ligatures w14:val="none"/>
        </w:rPr>
        <w:t xml:space="preserve">nternecie mieszkańcy oczekiwaliby informacji na stronie Urzędu Miejskiego w Elblągu np. poprzez zakładkę, a także na portalu internetowym </w:t>
      </w:r>
      <w:hyperlink r:id="rId22" w:history="1">
        <w:r w:rsidRPr="00CA739F">
          <w:rPr>
            <w:rFonts w:ascii="Times New Roman" w:hAnsi="Times New Roman" w:cs="Times New Roman"/>
            <w:color w:val="0563C1" w:themeColor="hyperlink"/>
            <w:kern w:val="0"/>
            <w:sz w:val="24"/>
            <w:szCs w:val="24"/>
            <w:u w:val="single"/>
            <w14:ligatures w14:val="none"/>
          </w:rPr>
          <w:t>www.portel.pl</w:t>
        </w:r>
      </w:hyperlink>
      <w:r w:rsidRPr="00CA739F">
        <w:rPr>
          <w:rFonts w:ascii="Times New Roman" w:hAnsi="Times New Roman" w:cs="Times New Roman"/>
          <w:kern w:val="0"/>
          <w:sz w:val="24"/>
          <w:szCs w:val="24"/>
          <w14:ligatures w14:val="none"/>
        </w:rPr>
        <w:t xml:space="preserve"> oraz poprzez e-mail. W lokalnych mediach informacja powinna pojawiać się przed wydarzeniem, a tablice ogłoszeń powinny być na klatkach schodowych, osiedlu, w bloku, klubach i w dziennym domu. Ponadto informacja może być rozsyłana listownie.</w:t>
      </w:r>
    </w:p>
    <w:p w14:paraId="54A31A82" w14:textId="0DE4A142" w:rsidR="00DB12ED" w:rsidRDefault="00DB12ED" w:rsidP="00BC3E93">
      <w:pPr>
        <w:pStyle w:val="Akapitzlist"/>
        <w:numPr>
          <w:ilvl w:val="0"/>
          <w:numId w:val="37"/>
        </w:numPr>
        <w:spacing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Podsumowanie części diagnostycznej</w:t>
      </w:r>
    </w:p>
    <w:p w14:paraId="03198B99" w14:textId="3657FEFB" w:rsidR="00892611" w:rsidRPr="00892611" w:rsidRDefault="00D41687" w:rsidP="00892611">
      <w:pPr>
        <w:tabs>
          <w:tab w:val="left" w:pos="5244"/>
        </w:tabs>
        <w:spacing w:line="360" w:lineRule="auto"/>
        <w:jc w:val="both"/>
        <w:rPr>
          <w:rFonts w:ascii="Times New Roman" w:hAnsi="Times New Roman" w:cs="Times New Roman"/>
          <w:sz w:val="24"/>
          <w:szCs w:val="24"/>
        </w:rPr>
      </w:pPr>
      <w:r>
        <w:rPr>
          <w:rFonts w:ascii="Times New Roman" w:hAnsi="Times New Roman" w:cs="Times New Roman"/>
          <w:sz w:val="24"/>
          <w:szCs w:val="24"/>
        </w:rPr>
        <w:t>Konsultacje społeczne oraz b</w:t>
      </w:r>
      <w:r w:rsidR="00892611" w:rsidRPr="00892611">
        <w:rPr>
          <w:rFonts w:ascii="Times New Roman" w:hAnsi="Times New Roman" w:cs="Times New Roman"/>
          <w:sz w:val="24"/>
          <w:szCs w:val="24"/>
        </w:rPr>
        <w:t>adania ankietowe zostały przeprowadzone na potrzeby opracowania „Elbląskiego programu na rzecz osób starszych”. Wśród zagadnień, które w nim podjęto znalazły się tematy związane w szczególności z jakością życia, bezpieczeństwem,</w:t>
      </w:r>
      <w:r>
        <w:rPr>
          <w:rFonts w:ascii="Times New Roman" w:hAnsi="Times New Roman" w:cs="Times New Roman"/>
          <w:sz w:val="24"/>
          <w:szCs w:val="24"/>
        </w:rPr>
        <w:t xml:space="preserve"> </w:t>
      </w:r>
      <w:r w:rsidR="00892611" w:rsidRPr="00892611">
        <w:rPr>
          <w:rFonts w:ascii="Times New Roman" w:hAnsi="Times New Roman" w:cs="Times New Roman"/>
          <w:sz w:val="24"/>
          <w:szCs w:val="24"/>
        </w:rPr>
        <w:t>rolą</w:t>
      </w:r>
      <w:r>
        <w:rPr>
          <w:rFonts w:ascii="Times New Roman" w:hAnsi="Times New Roman" w:cs="Times New Roman"/>
          <w:sz w:val="24"/>
          <w:szCs w:val="24"/>
        </w:rPr>
        <w:t xml:space="preserve"> </w:t>
      </w:r>
      <w:r w:rsidR="00892611" w:rsidRPr="00892611">
        <w:rPr>
          <w:rFonts w:ascii="Times New Roman" w:hAnsi="Times New Roman" w:cs="Times New Roman"/>
          <w:sz w:val="24"/>
          <w:szCs w:val="24"/>
        </w:rPr>
        <w:t>seniora w lokalnym środowisku, aktywnością osób starszych, a także zapotrzebowaniem na formy pomocy osobom wymagającym wsparcia w codziennym funkcjonowaniu.</w:t>
      </w:r>
    </w:p>
    <w:p w14:paraId="4BBE29C3" w14:textId="3D361429" w:rsidR="00AD6B9D" w:rsidRDefault="00892611" w:rsidP="00AD6B9D">
      <w:pPr>
        <w:pStyle w:val="Akapitzlist"/>
        <w:numPr>
          <w:ilvl w:val="0"/>
          <w:numId w:val="33"/>
        </w:numPr>
        <w:tabs>
          <w:tab w:val="left" w:pos="5244"/>
        </w:tabs>
        <w:spacing w:line="360" w:lineRule="auto"/>
        <w:jc w:val="both"/>
        <w:rPr>
          <w:rFonts w:ascii="Times New Roman" w:hAnsi="Times New Roman" w:cs="Times New Roman"/>
          <w:sz w:val="24"/>
          <w:szCs w:val="24"/>
        </w:rPr>
      </w:pPr>
      <w:r w:rsidRPr="00AD6B9D">
        <w:rPr>
          <w:rFonts w:ascii="Times New Roman" w:hAnsi="Times New Roman" w:cs="Times New Roman"/>
          <w:sz w:val="24"/>
          <w:szCs w:val="24"/>
        </w:rPr>
        <w:t>Seniorzy w Elblągu dość dobrze oceniają jakość swojego życia, w tym kontakty z rodziną i sąsiadami, a także sposoby spędzania wolnego czasu. Jednocześnie dość dobrze oceniają swój stan zdrowia, przy czym problemy zdrowotne są u nich nierzadko przeszkodą w korzystaniu z oferty aktywności, a także stanowią jeden z głównych problemów, z którym seniorzy się zmagają – wskazała na to ponad połowa badanych. Ponadto wśród potrzeb dominuje zapotrzebowanie na usługi rehabilitacyjne</w:t>
      </w:r>
      <w:r w:rsidR="00E3757D" w:rsidRPr="00AD6B9D">
        <w:rPr>
          <w:rFonts w:ascii="Times New Roman" w:hAnsi="Times New Roman" w:cs="Times New Roman"/>
          <w:sz w:val="24"/>
          <w:szCs w:val="24"/>
        </w:rPr>
        <w:t>. Rehabilitacja seniorów może być rozumiana szeroko, duże zainteresowanie osób starszych wszelkimi działaniami w zakresie aktywności fizycznej, ruchowej i usprawniającej może być alternatywą dla usług rehabilitacyjnych świadczonych w typowych placówkach</w:t>
      </w:r>
      <w:r w:rsidR="00AD7AB3">
        <w:rPr>
          <w:rFonts w:ascii="Times New Roman" w:hAnsi="Times New Roman" w:cs="Times New Roman"/>
          <w:sz w:val="24"/>
          <w:szCs w:val="24"/>
        </w:rPr>
        <w:t xml:space="preserve"> </w:t>
      </w:r>
      <w:r w:rsidR="00AD7AB3" w:rsidRPr="007A1B36">
        <w:rPr>
          <w:rFonts w:ascii="Times New Roman" w:hAnsi="Times New Roman" w:cs="Times New Roman"/>
          <w:color w:val="000000" w:themeColor="text1"/>
          <w:sz w:val="24"/>
          <w:szCs w:val="24"/>
        </w:rPr>
        <w:t>medycznych</w:t>
      </w:r>
      <w:r w:rsidR="00E3757D" w:rsidRPr="007A1B36">
        <w:rPr>
          <w:rFonts w:ascii="Times New Roman" w:hAnsi="Times New Roman" w:cs="Times New Roman"/>
          <w:color w:val="000000" w:themeColor="text1"/>
          <w:sz w:val="24"/>
          <w:szCs w:val="24"/>
        </w:rPr>
        <w:t>.</w:t>
      </w:r>
      <w:r w:rsidR="00E3757D" w:rsidRPr="00AD6B9D">
        <w:rPr>
          <w:rFonts w:ascii="Times New Roman" w:hAnsi="Times New Roman" w:cs="Times New Roman"/>
          <w:sz w:val="24"/>
          <w:szCs w:val="24"/>
        </w:rPr>
        <w:t xml:space="preserve"> Natomiast</w:t>
      </w:r>
      <w:r w:rsidRPr="00AD6B9D">
        <w:rPr>
          <w:rFonts w:ascii="Times New Roman" w:hAnsi="Times New Roman" w:cs="Times New Roman"/>
          <w:sz w:val="24"/>
          <w:szCs w:val="24"/>
        </w:rPr>
        <w:t xml:space="preserve"> osoby, które wyrażają chęć</w:t>
      </w:r>
      <w:r w:rsidR="00E3757D" w:rsidRPr="00AD6B9D">
        <w:rPr>
          <w:rFonts w:ascii="Times New Roman" w:hAnsi="Times New Roman" w:cs="Times New Roman"/>
          <w:sz w:val="24"/>
          <w:szCs w:val="24"/>
        </w:rPr>
        <w:t xml:space="preserve"> </w:t>
      </w:r>
      <w:r w:rsidRPr="00AD6B9D">
        <w:rPr>
          <w:rFonts w:ascii="Times New Roman" w:hAnsi="Times New Roman" w:cs="Times New Roman"/>
          <w:sz w:val="24"/>
          <w:szCs w:val="24"/>
        </w:rPr>
        <w:t>udziału</w:t>
      </w:r>
      <w:r w:rsidR="00E3757D" w:rsidRPr="00AD6B9D">
        <w:rPr>
          <w:rFonts w:ascii="Times New Roman" w:hAnsi="Times New Roman" w:cs="Times New Roman"/>
          <w:sz w:val="24"/>
          <w:szCs w:val="24"/>
        </w:rPr>
        <w:t xml:space="preserve"> </w:t>
      </w:r>
      <w:r w:rsidRPr="00AD6B9D">
        <w:rPr>
          <w:rFonts w:ascii="Times New Roman" w:hAnsi="Times New Roman" w:cs="Times New Roman"/>
          <w:sz w:val="24"/>
          <w:szCs w:val="24"/>
        </w:rPr>
        <w:t xml:space="preserve">w programach profilaktycznych, w największym stopniu deklarują zapotrzebowanie na </w:t>
      </w:r>
      <w:r w:rsidR="00491AF0" w:rsidRPr="00AD6B9D">
        <w:rPr>
          <w:rFonts w:ascii="Times New Roman" w:hAnsi="Times New Roman" w:cs="Times New Roman"/>
          <w:sz w:val="24"/>
          <w:szCs w:val="24"/>
        </w:rPr>
        <w:t xml:space="preserve">podstawowe i </w:t>
      </w:r>
      <w:r w:rsidRPr="00AD6B9D">
        <w:rPr>
          <w:rFonts w:ascii="Times New Roman" w:hAnsi="Times New Roman" w:cs="Times New Roman"/>
          <w:sz w:val="24"/>
          <w:szCs w:val="24"/>
        </w:rPr>
        <w:t>specjalistyczne badania</w:t>
      </w:r>
      <w:r w:rsidR="00346769" w:rsidRPr="00AD6B9D">
        <w:rPr>
          <w:rFonts w:ascii="Times New Roman" w:hAnsi="Times New Roman" w:cs="Times New Roman"/>
          <w:sz w:val="24"/>
          <w:szCs w:val="24"/>
        </w:rPr>
        <w:t>, konsultacje psychologiczne i psychiatryczne</w:t>
      </w:r>
      <w:r w:rsidRPr="00AD6B9D">
        <w:rPr>
          <w:rFonts w:ascii="Times New Roman" w:hAnsi="Times New Roman" w:cs="Times New Roman"/>
          <w:sz w:val="24"/>
          <w:szCs w:val="24"/>
        </w:rPr>
        <w:t xml:space="preserve"> </w:t>
      </w:r>
      <w:r w:rsidR="00491AF0" w:rsidRPr="00AD6B9D">
        <w:rPr>
          <w:rFonts w:ascii="Times New Roman" w:hAnsi="Times New Roman" w:cs="Times New Roman"/>
          <w:sz w:val="24"/>
          <w:szCs w:val="24"/>
        </w:rPr>
        <w:t>oraz</w:t>
      </w:r>
      <w:r w:rsidRPr="00AD6B9D">
        <w:rPr>
          <w:rFonts w:ascii="Times New Roman" w:hAnsi="Times New Roman" w:cs="Times New Roman"/>
          <w:sz w:val="24"/>
          <w:szCs w:val="24"/>
        </w:rPr>
        <w:t xml:space="preserve"> prelekcje.</w:t>
      </w:r>
    </w:p>
    <w:p w14:paraId="5730CCF3" w14:textId="77777777" w:rsidR="001F4CDF" w:rsidRPr="00AD6B9D" w:rsidRDefault="001F4CDF" w:rsidP="001F4CDF">
      <w:pPr>
        <w:pStyle w:val="Akapitzlist"/>
        <w:tabs>
          <w:tab w:val="left" w:pos="5244"/>
        </w:tabs>
        <w:spacing w:line="360" w:lineRule="auto"/>
        <w:jc w:val="both"/>
        <w:rPr>
          <w:rFonts w:ascii="Times New Roman" w:hAnsi="Times New Roman" w:cs="Times New Roman"/>
          <w:sz w:val="24"/>
          <w:szCs w:val="24"/>
        </w:rPr>
      </w:pPr>
    </w:p>
    <w:p w14:paraId="181A33FD" w14:textId="51608F81" w:rsidR="00AD6B9D" w:rsidRDefault="00892611" w:rsidP="00AD6B9D">
      <w:pPr>
        <w:pStyle w:val="Akapitzlist"/>
        <w:numPr>
          <w:ilvl w:val="0"/>
          <w:numId w:val="33"/>
        </w:numPr>
        <w:tabs>
          <w:tab w:val="left" w:pos="5244"/>
        </w:tabs>
        <w:spacing w:line="360" w:lineRule="auto"/>
        <w:jc w:val="both"/>
        <w:rPr>
          <w:rFonts w:ascii="Times New Roman" w:hAnsi="Times New Roman" w:cs="Times New Roman"/>
          <w:sz w:val="24"/>
          <w:szCs w:val="24"/>
        </w:rPr>
      </w:pPr>
      <w:r w:rsidRPr="00AD6B9D">
        <w:rPr>
          <w:rFonts w:ascii="Times New Roman" w:hAnsi="Times New Roman" w:cs="Times New Roman"/>
          <w:sz w:val="24"/>
          <w:szCs w:val="24"/>
        </w:rPr>
        <w:t xml:space="preserve">Oprócz problemów zdrowotnych, seniorzy doświadczają samotności, co jest znamienne, jeśli weźmie się pod uwagę to, że największa część badanych mieszka z </w:t>
      </w:r>
      <w:r w:rsidRPr="00AD6B9D">
        <w:rPr>
          <w:rFonts w:ascii="Times New Roman" w:hAnsi="Times New Roman" w:cs="Times New Roman"/>
          <w:sz w:val="24"/>
          <w:szCs w:val="24"/>
        </w:rPr>
        <w:lastRenderedPageBreak/>
        <w:t xml:space="preserve">rodziną bądź samodzielnie, jednak rodzinę posiada. Może to wskazywać na niedostatek codziennych kontaktów z rodziną, która pomimo iż jest blisko, to zwykle zajmuje się własnymi sprawami, pracą zawodową, swoimi rodzinami i zainteresowaniami, natomiast kontakt z seniorem jest mniejszy. </w:t>
      </w:r>
    </w:p>
    <w:p w14:paraId="6C9C465D" w14:textId="77777777" w:rsidR="001F4CDF" w:rsidRPr="001F4CDF" w:rsidRDefault="001F4CDF" w:rsidP="001F4CDF">
      <w:pPr>
        <w:pStyle w:val="Akapitzlist"/>
        <w:rPr>
          <w:rFonts w:ascii="Times New Roman" w:hAnsi="Times New Roman" w:cs="Times New Roman"/>
          <w:sz w:val="24"/>
          <w:szCs w:val="24"/>
        </w:rPr>
      </w:pPr>
    </w:p>
    <w:p w14:paraId="4F3AEDC7" w14:textId="698E7294" w:rsidR="001F4CDF" w:rsidRDefault="00892611" w:rsidP="001F4CDF">
      <w:pPr>
        <w:pStyle w:val="Akapitzlist"/>
        <w:numPr>
          <w:ilvl w:val="0"/>
          <w:numId w:val="33"/>
        </w:numPr>
        <w:tabs>
          <w:tab w:val="left" w:pos="5244"/>
        </w:tabs>
        <w:spacing w:line="360" w:lineRule="auto"/>
        <w:jc w:val="both"/>
        <w:rPr>
          <w:rFonts w:ascii="Times New Roman" w:hAnsi="Times New Roman" w:cs="Times New Roman"/>
          <w:sz w:val="24"/>
          <w:szCs w:val="24"/>
        </w:rPr>
      </w:pPr>
      <w:r w:rsidRPr="00AD6B9D">
        <w:rPr>
          <w:rFonts w:ascii="Times New Roman" w:hAnsi="Times New Roman" w:cs="Times New Roman"/>
          <w:sz w:val="24"/>
          <w:szCs w:val="24"/>
        </w:rPr>
        <w:t>Istotne są też bariery architektoniczne i komunikacyjne, które nie zostały zaznaczone w dużej skali, a jednocześnie podano konkretne przykłady tych barier, wskazujące na to, że mogą ich doświadczać większe grupy nie tylko osób starszych, ale też osób z niepełnosprawnościami i trudnościami w poruszaniu się. Tu również pojawia się aspekt zdrowotny, ponieważ ważny dla seniora okazuje się dojazd do szpitala.</w:t>
      </w:r>
      <w:r w:rsidR="008D7A50" w:rsidRPr="00AD6B9D">
        <w:rPr>
          <w:rFonts w:ascii="Times New Roman" w:hAnsi="Times New Roman" w:cs="Times New Roman"/>
          <w:sz w:val="24"/>
          <w:szCs w:val="24"/>
        </w:rPr>
        <w:t xml:space="preserve"> Znaczącą kwestią dla seniorów są</w:t>
      </w:r>
      <w:r w:rsidR="00603B57" w:rsidRPr="00AD6B9D">
        <w:rPr>
          <w:rFonts w:ascii="Times New Roman" w:hAnsi="Times New Roman" w:cs="Times New Roman"/>
          <w:sz w:val="24"/>
          <w:szCs w:val="24"/>
        </w:rPr>
        <w:t xml:space="preserve"> także </w:t>
      </w:r>
      <w:r w:rsidR="008D7A50" w:rsidRPr="00AD6B9D">
        <w:rPr>
          <w:rFonts w:ascii="Times New Roman" w:hAnsi="Times New Roman" w:cs="Times New Roman"/>
          <w:sz w:val="24"/>
          <w:szCs w:val="24"/>
        </w:rPr>
        <w:t>ławki ulokowane w różnych częściach miasta oraz możliwość korzystania z toalety.</w:t>
      </w:r>
    </w:p>
    <w:p w14:paraId="57A6C375" w14:textId="77777777" w:rsidR="001F4CDF" w:rsidRPr="001F4CDF" w:rsidRDefault="001F4CDF" w:rsidP="001F4CDF">
      <w:pPr>
        <w:pStyle w:val="Akapitzlist"/>
        <w:rPr>
          <w:rFonts w:ascii="Times New Roman" w:hAnsi="Times New Roman" w:cs="Times New Roman"/>
          <w:sz w:val="24"/>
          <w:szCs w:val="24"/>
        </w:rPr>
      </w:pPr>
    </w:p>
    <w:p w14:paraId="730BF9E4" w14:textId="5EB02DAE" w:rsidR="00892611" w:rsidRDefault="00892611" w:rsidP="00AD6B9D">
      <w:pPr>
        <w:pStyle w:val="Akapitzlist"/>
        <w:numPr>
          <w:ilvl w:val="0"/>
          <w:numId w:val="33"/>
        </w:numPr>
        <w:tabs>
          <w:tab w:val="left" w:pos="5244"/>
        </w:tabs>
        <w:spacing w:line="360" w:lineRule="auto"/>
        <w:jc w:val="both"/>
        <w:rPr>
          <w:rFonts w:ascii="Times New Roman" w:hAnsi="Times New Roman" w:cs="Times New Roman"/>
          <w:sz w:val="24"/>
          <w:szCs w:val="24"/>
        </w:rPr>
      </w:pPr>
      <w:r w:rsidRPr="00AD6B9D">
        <w:rPr>
          <w:rFonts w:ascii="Times New Roman" w:hAnsi="Times New Roman" w:cs="Times New Roman"/>
          <w:sz w:val="24"/>
          <w:szCs w:val="24"/>
        </w:rPr>
        <w:t xml:space="preserve">Seniorzy czują się dość dobrze traktowani w środowisku lokalnym, przy czym najlepiej </w:t>
      </w:r>
      <w:r w:rsidRPr="00AD6B9D">
        <w:rPr>
          <w:rFonts w:ascii="Times New Roman" w:hAnsi="Times New Roman" w:cs="Times New Roman"/>
          <w:sz w:val="24"/>
          <w:szCs w:val="24"/>
        </w:rPr>
        <w:br/>
        <w:t xml:space="preserve">w miejscach użyteczności publicznej, natomiast relatywnie najgorzej w przychodniach </w:t>
      </w:r>
      <w:r w:rsidRPr="00AD6B9D">
        <w:rPr>
          <w:rFonts w:ascii="Times New Roman" w:hAnsi="Times New Roman" w:cs="Times New Roman"/>
          <w:sz w:val="24"/>
          <w:szCs w:val="24"/>
        </w:rPr>
        <w:br/>
        <w:t>i szpitalach, a także w środkach komunikacji publicznej. Czują się ponadto całkiem dobrze traktowani w swoim środowisku rodzinnym i sąsiedzkim, natomiast największe zróżnicowanie odpowiedzi występuje w przypadku młodzieży. Jednocześnie występuje potrzeba integracji międzypokoleniowej</w:t>
      </w:r>
      <w:r w:rsidR="007E46E8" w:rsidRPr="00AD6B9D">
        <w:rPr>
          <w:rFonts w:ascii="Times New Roman" w:hAnsi="Times New Roman" w:cs="Times New Roman"/>
          <w:sz w:val="24"/>
          <w:szCs w:val="24"/>
        </w:rPr>
        <w:t xml:space="preserve"> i edukacji nt. szacunku dla osób starszych</w:t>
      </w:r>
      <w:r w:rsidRPr="00AD6B9D">
        <w:rPr>
          <w:rFonts w:ascii="Times New Roman" w:hAnsi="Times New Roman" w:cs="Times New Roman"/>
          <w:sz w:val="24"/>
          <w:szCs w:val="24"/>
        </w:rPr>
        <w:t>.</w:t>
      </w:r>
    </w:p>
    <w:p w14:paraId="0A207F5D" w14:textId="77777777" w:rsidR="001F4CDF" w:rsidRPr="001F4CDF" w:rsidRDefault="001F4CDF" w:rsidP="001F4CDF">
      <w:pPr>
        <w:pStyle w:val="Akapitzlist"/>
        <w:rPr>
          <w:rFonts w:ascii="Times New Roman" w:hAnsi="Times New Roman" w:cs="Times New Roman"/>
          <w:sz w:val="24"/>
          <w:szCs w:val="24"/>
        </w:rPr>
      </w:pPr>
    </w:p>
    <w:p w14:paraId="0C3342D5" w14:textId="77777777" w:rsidR="00344257" w:rsidRDefault="00892611" w:rsidP="00AD6B9D">
      <w:pPr>
        <w:pStyle w:val="Akapitzlist"/>
        <w:numPr>
          <w:ilvl w:val="0"/>
          <w:numId w:val="33"/>
        </w:numPr>
        <w:tabs>
          <w:tab w:val="left" w:pos="5244"/>
        </w:tabs>
        <w:spacing w:line="360" w:lineRule="auto"/>
        <w:jc w:val="both"/>
        <w:rPr>
          <w:rFonts w:ascii="Times New Roman" w:hAnsi="Times New Roman" w:cs="Times New Roman"/>
          <w:sz w:val="24"/>
          <w:szCs w:val="24"/>
        </w:rPr>
      </w:pPr>
      <w:r w:rsidRPr="00AD6B9D">
        <w:rPr>
          <w:rFonts w:ascii="Times New Roman" w:hAnsi="Times New Roman" w:cs="Times New Roman"/>
          <w:sz w:val="24"/>
          <w:szCs w:val="24"/>
        </w:rPr>
        <w:t xml:space="preserve">W kwestii bezpieczeństwa, seniorzy najbezpieczniej czują się we własnym domu lub mieszkaniu, ale również w przestrzeni miejskiej. </w:t>
      </w:r>
      <w:r w:rsidR="00344257" w:rsidRPr="00AD6B9D">
        <w:rPr>
          <w:rFonts w:ascii="Times New Roman" w:hAnsi="Times New Roman" w:cs="Times New Roman"/>
          <w:sz w:val="24"/>
          <w:szCs w:val="24"/>
        </w:rPr>
        <w:t xml:space="preserve">Wskazali jednak na potrzebę pogadanek z Policją, zaangażowania dzielnicowych, zwiększenia patroli policyjnych m.in. w parkach i przy cmentarzach, kursów samoobrony, kampanii informacyjnych nt. oszustw i pomocy przy rozwiązywaniu konfliktów sąsiedzkich. </w:t>
      </w:r>
    </w:p>
    <w:p w14:paraId="586F43A7" w14:textId="77777777" w:rsidR="001F4CDF" w:rsidRPr="001F4CDF" w:rsidRDefault="001F4CDF" w:rsidP="001F4CDF">
      <w:pPr>
        <w:pStyle w:val="Akapitzlist"/>
        <w:rPr>
          <w:rFonts w:ascii="Times New Roman" w:hAnsi="Times New Roman" w:cs="Times New Roman"/>
          <w:sz w:val="24"/>
          <w:szCs w:val="24"/>
        </w:rPr>
      </w:pPr>
    </w:p>
    <w:p w14:paraId="2D7E8AC1" w14:textId="00DDBC49" w:rsidR="00892611" w:rsidRDefault="00892611" w:rsidP="00AD6B9D">
      <w:pPr>
        <w:pStyle w:val="Akapitzlist"/>
        <w:numPr>
          <w:ilvl w:val="0"/>
          <w:numId w:val="33"/>
        </w:numPr>
        <w:tabs>
          <w:tab w:val="left" w:pos="5244"/>
        </w:tabs>
        <w:spacing w:line="360" w:lineRule="auto"/>
        <w:jc w:val="both"/>
        <w:rPr>
          <w:rFonts w:ascii="Times New Roman" w:hAnsi="Times New Roman" w:cs="Times New Roman"/>
          <w:sz w:val="24"/>
          <w:szCs w:val="24"/>
        </w:rPr>
      </w:pPr>
      <w:r w:rsidRPr="00AD6B9D">
        <w:rPr>
          <w:rFonts w:ascii="Times New Roman" w:hAnsi="Times New Roman" w:cs="Times New Roman"/>
          <w:sz w:val="24"/>
          <w:szCs w:val="24"/>
        </w:rPr>
        <w:t xml:space="preserve">Mniejsze poczucie bezpieczeństwa może się wiązać natomiast z załatwianiem spraw przez telefon. Trudno ocenić poziom bezpieczeństwa w związku z korzystaniem z Internetu i bankowości elektronicznej, ponieważ duży odsetek odpowiedzi </w:t>
      </w:r>
      <w:r w:rsidRPr="00AD6B9D">
        <w:rPr>
          <w:rFonts w:ascii="Times New Roman" w:hAnsi="Times New Roman" w:cs="Times New Roman"/>
          <w:i/>
          <w:iCs/>
          <w:sz w:val="24"/>
          <w:szCs w:val="24"/>
        </w:rPr>
        <w:t>nie wiem</w:t>
      </w:r>
      <w:r w:rsidRPr="00AD6B9D">
        <w:rPr>
          <w:rFonts w:ascii="Times New Roman" w:hAnsi="Times New Roman" w:cs="Times New Roman"/>
          <w:sz w:val="24"/>
          <w:szCs w:val="24"/>
        </w:rPr>
        <w:t xml:space="preserve"> może wskazywać, że część seniorów nie korzysta w tym zakresie z nowych technologii</w:t>
      </w:r>
      <w:r w:rsidR="007E46E8" w:rsidRPr="00AD6B9D">
        <w:rPr>
          <w:rFonts w:ascii="Times New Roman" w:hAnsi="Times New Roman" w:cs="Times New Roman"/>
          <w:sz w:val="24"/>
          <w:szCs w:val="24"/>
        </w:rPr>
        <w:t>, oczekując jednocześnie szkoleń w zakresie bezpieczeństwa w sieci</w:t>
      </w:r>
      <w:r w:rsidRPr="00AD6B9D">
        <w:rPr>
          <w:rFonts w:ascii="Times New Roman" w:hAnsi="Times New Roman" w:cs="Times New Roman"/>
          <w:sz w:val="24"/>
          <w:szCs w:val="24"/>
        </w:rPr>
        <w:t xml:space="preserve">. </w:t>
      </w:r>
    </w:p>
    <w:p w14:paraId="01CACD15" w14:textId="77777777" w:rsidR="001F4CDF" w:rsidRPr="001F4CDF" w:rsidRDefault="001F4CDF" w:rsidP="001F4CDF">
      <w:pPr>
        <w:pStyle w:val="Akapitzlist"/>
        <w:rPr>
          <w:rFonts w:ascii="Times New Roman" w:hAnsi="Times New Roman" w:cs="Times New Roman"/>
          <w:sz w:val="24"/>
          <w:szCs w:val="24"/>
        </w:rPr>
      </w:pPr>
    </w:p>
    <w:p w14:paraId="6A9DC961" w14:textId="62EB558C" w:rsidR="00892611" w:rsidRDefault="00892611" w:rsidP="00AD6B9D">
      <w:pPr>
        <w:pStyle w:val="Akapitzlist"/>
        <w:numPr>
          <w:ilvl w:val="0"/>
          <w:numId w:val="33"/>
        </w:numPr>
        <w:tabs>
          <w:tab w:val="left" w:pos="5244"/>
        </w:tabs>
        <w:spacing w:line="360" w:lineRule="auto"/>
        <w:jc w:val="both"/>
        <w:rPr>
          <w:rFonts w:ascii="Times New Roman" w:hAnsi="Times New Roman" w:cs="Times New Roman"/>
          <w:sz w:val="24"/>
          <w:szCs w:val="24"/>
        </w:rPr>
      </w:pPr>
      <w:r w:rsidRPr="00AD6B9D">
        <w:rPr>
          <w:rFonts w:ascii="Times New Roman" w:hAnsi="Times New Roman" w:cs="Times New Roman"/>
          <w:sz w:val="24"/>
          <w:szCs w:val="24"/>
        </w:rPr>
        <w:t xml:space="preserve">Seniorzy w większości wskazują, że nie mają problemów z wykonywaniem codziennych czynności, jak również twierdzą, że nie korzystają z pomocy innych ludzi. Okazuje się jednak, że występuje zapotrzebowanie na wsparcie w postaci drobnych </w:t>
      </w:r>
      <w:r w:rsidRPr="00AD6B9D">
        <w:rPr>
          <w:rFonts w:ascii="Times New Roman" w:hAnsi="Times New Roman" w:cs="Times New Roman"/>
          <w:sz w:val="24"/>
          <w:szCs w:val="24"/>
        </w:rPr>
        <w:lastRenderedPageBreak/>
        <w:t>napraw i remontów, załatwianiu spraw urzędowych, transportu, porządków czy usług opiekuńczych,</w:t>
      </w:r>
      <w:r w:rsidR="00AD6B9D">
        <w:rPr>
          <w:rFonts w:ascii="Times New Roman" w:hAnsi="Times New Roman" w:cs="Times New Roman"/>
          <w:sz w:val="24"/>
          <w:szCs w:val="24"/>
        </w:rPr>
        <w:t xml:space="preserve"> </w:t>
      </w:r>
      <w:r w:rsidRPr="00AD6B9D">
        <w:rPr>
          <w:rFonts w:ascii="Times New Roman" w:hAnsi="Times New Roman" w:cs="Times New Roman"/>
          <w:sz w:val="24"/>
          <w:szCs w:val="24"/>
        </w:rPr>
        <w:t>teleopieki i pomocy przy robieniu zakupów.</w:t>
      </w:r>
    </w:p>
    <w:p w14:paraId="48BB944B" w14:textId="77777777" w:rsidR="001F4CDF" w:rsidRPr="001F4CDF" w:rsidRDefault="001F4CDF" w:rsidP="001F4CDF">
      <w:pPr>
        <w:pStyle w:val="Akapitzlist"/>
        <w:rPr>
          <w:rFonts w:ascii="Times New Roman" w:hAnsi="Times New Roman" w:cs="Times New Roman"/>
          <w:sz w:val="24"/>
          <w:szCs w:val="24"/>
        </w:rPr>
      </w:pPr>
    </w:p>
    <w:p w14:paraId="624124BD" w14:textId="77777777" w:rsidR="001F4CDF" w:rsidRPr="001F4CDF" w:rsidRDefault="00892611" w:rsidP="00BC3E93">
      <w:pPr>
        <w:pStyle w:val="Akapitzlist"/>
        <w:numPr>
          <w:ilvl w:val="0"/>
          <w:numId w:val="33"/>
        </w:numPr>
        <w:tabs>
          <w:tab w:val="left" w:pos="5244"/>
        </w:tabs>
        <w:spacing w:line="360" w:lineRule="auto"/>
        <w:jc w:val="both"/>
        <w:rPr>
          <w:rFonts w:ascii="Times New Roman" w:hAnsi="Times New Roman" w:cs="Times New Roman"/>
          <w:color w:val="000000" w:themeColor="text1"/>
          <w:sz w:val="24"/>
          <w:szCs w:val="24"/>
        </w:rPr>
      </w:pPr>
      <w:r w:rsidRPr="001F4CDF">
        <w:rPr>
          <w:rFonts w:ascii="Times New Roman" w:hAnsi="Times New Roman" w:cs="Times New Roman"/>
          <w:sz w:val="24"/>
          <w:szCs w:val="24"/>
        </w:rPr>
        <w:t xml:space="preserve">Aktywność seniorów jest dość zróżnicowana. Z jednej strony mamy grupę osób, które udzielają się w ramach organizacji pozarządowych i lokalnych wydarzeń, a z drugiej – osoby, których aktywność koncentruje się w ramach klubu seniora czy dziennego domu pobytu. Są </w:t>
      </w:r>
      <w:r w:rsidR="00363866" w:rsidRPr="001F4CDF">
        <w:rPr>
          <w:rFonts w:ascii="Times New Roman" w:hAnsi="Times New Roman" w:cs="Times New Roman"/>
          <w:sz w:val="24"/>
          <w:szCs w:val="24"/>
        </w:rPr>
        <w:t xml:space="preserve">również </w:t>
      </w:r>
      <w:r w:rsidRPr="001F4CDF">
        <w:rPr>
          <w:rFonts w:ascii="Times New Roman" w:hAnsi="Times New Roman" w:cs="Times New Roman"/>
          <w:sz w:val="24"/>
          <w:szCs w:val="24"/>
        </w:rPr>
        <w:t>osoby, które nie biorą udziału w żadnych aktywnościach, najczęściej jako powód podając swój stan zdrowia. Nie jest to jednak jedyny czynnik, ponieważ część</w:t>
      </w:r>
      <w:r w:rsidR="00AD6B9D" w:rsidRPr="001F4CDF">
        <w:rPr>
          <w:rFonts w:ascii="Times New Roman" w:hAnsi="Times New Roman" w:cs="Times New Roman"/>
          <w:sz w:val="24"/>
          <w:szCs w:val="24"/>
        </w:rPr>
        <w:t xml:space="preserve"> </w:t>
      </w:r>
      <w:r w:rsidRPr="001F4CDF">
        <w:rPr>
          <w:rFonts w:ascii="Times New Roman" w:hAnsi="Times New Roman" w:cs="Times New Roman"/>
          <w:sz w:val="24"/>
          <w:szCs w:val="24"/>
        </w:rPr>
        <w:t>osób</w:t>
      </w:r>
      <w:r w:rsidR="00AD6B9D" w:rsidRPr="001F4CDF">
        <w:rPr>
          <w:rFonts w:ascii="Times New Roman" w:hAnsi="Times New Roman" w:cs="Times New Roman"/>
          <w:sz w:val="24"/>
          <w:szCs w:val="24"/>
        </w:rPr>
        <w:t xml:space="preserve"> </w:t>
      </w:r>
      <w:r w:rsidRPr="001F4CDF">
        <w:rPr>
          <w:rFonts w:ascii="Times New Roman" w:hAnsi="Times New Roman" w:cs="Times New Roman"/>
          <w:sz w:val="24"/>
          <w:szCs w:val="24"/>
        </w:rPr>
        <w:t>nie</w:t>
      </w:r>
      <w:r w:rsidR="00AD6B9D" w:rsidRPr="001F4CDF">
        <w:rPr>
          <w:rFonts w:ascii="Times New Roman" w:hAnsi="Times New Roman" w:cs="Times New Roman"/>
          <w:sz w:val="24"/>
          <w:szCs w:val="24"/>
        </w:rPr>
        <w:t xml:space="preserve"> </w:t>
      </w:r>
      <w:r w:rsidRPr="001F4CDF">
        <w:rPr>
          <w:rFonts w:ascii="Times New Roman" w:hAnsi="Times New Roman" w:cs="Times New Roman"/>
          <w:sz w:val="24"/>
          <w:szCs w:val="24"/>
        </w:rPr>
        <w:t>bierze</w:t>
      </w:r>
      <w:r w:rsidR="00AD6B9D" w:rsidRPr="001F4CDF">
        <w:rPr>
          <w:rFonts w:ascii="Times New Roman" w:hAnsi="Times New Roman" w:cs="Times New Roman"/>
          <w:sz w:val="24"/>
          <w:szCs w:val="24"/>
        </w:rPr>
        <w:t xml:space="preserve"> </w:t>
      </w:r>
      <w:r w:rsidRPr="001F4CDF">
        <w:rPr>
          <w:rFonts w:ascii="Times New Roman" w:hAnsi="Times New Roman" w:cs="Times New Roman"/>
          <w:sz w:val="24"/>
          <w:szCs w:val="24"/>
        </w:rPr>
        <w:t>udziału</w:t>
      </w:r>
      <w:r w:rsidR="00AD6B9D" w:rsidRPr="001F4CDF">
        <w:rPr>
          <w:rFonts w:ascii="Times New Roman" w:hAnsi="Times New Roman" w:cs="Times New Roman"/>
          <w:sz w:val="24"/>
          <w:szCs w:val="24"/>
        </w:rPr>
        <w:t xml:space="preserve"> </w:t>
      </w:r>
      <w:r w:rsidRPr="001F4CDF">
        <w:rPr>
          <w:rFonts w:ascii="Times New Roman" w:hAnsi="Times New Roman" w:cs="Times New Roman"/>
          <w:sz w:val="24"/>
          <w:szCs w:val="24"/>
        </w:rPr>
        <w:t>w oferowanych aktywnościach z uwagi na trudności finansowe</w:t>
      </w:r>
      <w:r w:rsidR="00892DE8" w:rsidRPr="001F4CDF">
        <w:rPr>
          <w:rFonts w:ascii="Times New Roman" w:hAnsi="Times New Roman" w:cs="Times New Roman"/>
          <w:sz w:val="24"/>
          <w:szCs w:val="24"/>
        </w:rPr>
        <w:t>. Ważną kwestię stanowią zniżki na różne wydarzenia kulturalne, seniorzy sami wskazują chęć korzystania w bezpłatnych wejściówek, biletów za złotówkę czy możliwości zniżek np. na 10 minut przed spektaklem.</w:t>
      </w:r>
      <w:r w:rsidRPr="001F4CDF">
        <w:rPr>
          <w:rFonts w:ascii="Times New Roman" w:hAnsi="Times New Roman" w:cs="Times New Roman"/>
          <w:sz w:val="24"/>
          <w:szCs w:val="24"/>
        </w:rPr>
        <w:t xml:space="preserve"> </w:t>
      </w:r>
      <w:r w:rsidR="00892DE8" w:rsidRPr="001F4CDF">
        <w:rPr>
          <w:rFonts w:ascii="Times New Roman" w:hAnsi="Times New Roman" w:cs="Times New Roman"/>
          <w:sz w:val="24"/>
          <w:szCs w:val="24"/>
        </w:rPr>
        <w:t xml:space="preserve">Część seniorów wykazuje z kolei czynnik </w:t>
      </w:r>
      <w:r w:rsidRPr="001F4CDF">
        <w:rPr>
          <w:rFonts w:ascii="Times New Roman" w:hAnsi="Times New Roman" w:cs="Times New Roman"/>
          <w:sz w:val="24"/>
          <w:szCs w:val="24"/>
        </w:rPr>
        <w:t>brak</w:t>
      </w:r>
      <w:r w:rsidR="00892DE8" w:rsidRPr="001F4CDF">
        <w:rPr>
          <w:rFonts w:ascii="Times New Roman" w:hAnsi="Times New Roman" w:cs="Times New Roman"/>
          <w:sz w:val="24"/>
          <w:szCs w:val="24"/>
        </w:rPr>
        <w:t>u</w:t>
      </w:r>
      <w:r w:rsidRPr="001F4CDF">
        <w:rPr>
          <w:rFonts w:ascii="Times New Roman" w:hAnsi="Times New Roman" w:cs="Times New Roman"/>
          <w:sz w:val="24"/>
          <w:szCs w:val="24"/>
        </w:rPr>
        <w:t xml:space="preserve"> chęci</w:t>
      </w:r>
      <w:r w:rsidR="00892DE8" w:rsidRPr="001F4CDF">
        <w:rPr>
          <w:rFonts w:ascii="Times New Roman" w:hAnsi="Times New Roman" w:cs="Times New Roman"/>
          <w:sz w:val="24"/>
          <w:szCs w:val="24"/>
        </w:rPr>
        <w:t xml:space="preserve"> do podejmowania aktywności</w:t>
      </w:r>
      <w:r w:rsidRPr="001F4CDF">
        <w:rPr>
          <w:rFonts w:ascii="Times New Roman" w:hAnsi="Times New Roman" w:cs="Times New Roman"/>
          <w:sz w:val="24"/>
          <w:szCs w:val="24"/>
        </w:rPr>
        <w:t xml:space="preserve"> </w:t>
      </w:r>
      <w:r w:rsidR="00892DE8" w:rsidRPr="001F4CDF">
        <w:rPr>
          <w:rFonts w:ascii="Times New Roman" w:hAnsi="Times New Roman" w:cs="Times New Roman"/>
          <w:sz w:val="24"/>
          <w:szCs w:val="24"/>
        </w:rPr>
        <w:t>lub</w:t>
      </w:r>
      <w:r w:rsidRPr="001F4CDF">
        <w:rPr>
          <w:rFonts w:ascii="Times New Roman" w:hAnsi="Times New Roman" w:cs="Times New Roman"/>
          <w:sz w:val="24"/>
          <w:szCs w:val="24"/>
        </w:rPr>
        <w:t xml:space="preserve"> brak</w:t>
      </w:r>
      <w:r w:rsidR="00892DE8" w:rsidRPr="001F4CDF">
        <w:rPr>
          <w:rFonts w:ascii="Times New Roman" w:hAnsi="Times New Roman" w:cs="Times New Roman"/>
          <w:sz w:val="24"/>
          <w:szCs w:val="24"/>
        </w:rPr>
        <w:t>u</w:t>
      </w:r>
      <w:r w:rsidRPr="001F4CDF">
        <w:rPr>
          <w:rFonts w:ascii="Times New Roman" w:hAnsi="Times New Roman" w:cs="Times New Roman"/>
          <w:sz w:val="24"/>
          <w:szCs w:val="24"/>
        </w:rPr>
        <w:t xml:space="preserve"> informacji </w:t>
      </w:r>
      <w:r w:rsidR="00892DE8" w:rsidRPr="001F4CDF">
        <w:rPr>
          <w:rFonts w:ascii="Times New Roman" w:hAnsi="Times New Roman" w:cs="Times New Roman"/>
          <w:sz w:val="24"/>
          <w:szCs w:val="24"/>
        </w:rPr>
        <w:t>nt. podejmowanych działań</w:t>
      </w:r>
      <w:r w:rsidR="00E41091" w:rsidRPr="001F4CDF">
        <w:rPr>
          <w:rFonts w:ascii="Times New Roman" w:hAnsi="Times New Roman" w:cs="Times New Roman"/>
          <w:sz w:val="24"/>
          <w:szCs w:val="24"/>
        </w:rPr>
        <w:t xml:space="preserve"> w mieście</w:t>
      </w:r>
      <w:r w:rsidRPr="001F4CDF">
        <w:rPr>
          <w:rFonts w:ascii="Times New Roman" w:hAnsi="Times New Roman" w:cs="Times New Roman"/>
          <w:sz w:val="24"/>
          <w:szCs w:val="24"/>
        </w:rPr>
        <w:t xml:space="preserve">. </w:t>
      </w:r>
    </w:p>
    <w:p w14:paraId="782B5A7F" w14:textId="77777777" w:rsidR="001F4CDF" w:rsidRPr="001F4CDF" w:rsidRDefault="001F4CDF" w:rsidP="001F4CDF">
      <w:pPr>
        <w:pStyle w:val="Akapitzlist"/>
        <w:rPr>
          <w:rFonts w:ascii="Times New Roman" w:hAnsi="Times New Roman" w:cs="Times New Roman"/>
          <w:sz w:val="24"/>
          <w:szCs w:val="24"/>
        </w:rPr>
      </w:pPr>
    </w:p>
    <w:p w14:paraId="1770E2BB" w14:textId="528F65CC" w:rsidR="00BC3E93" w:rsidRDefault="00892611" w:rsidP="00BC3E93">
      <w:pPr>
        <w:pStyle w:val="Akapitzlist"/>
        <w:numPr>
          <w:ilvl w:val="0"/>
          <w:numId w:val="33"/>
        </w:numPr>
        <w:tabs>
          <w:tab w:val="left" w:pos="5244"/>
        </w:tabs>
        <w:spacing w:line="360" w:lineRule="auto"/>
        <w:jc w:val="both"/>
        <w:rPr>
          <w:rFonts w:ascii="Times New Roman" w:hAnsi="Times New Roman" w:cs="Times New Roman"/>
          <w:color w:val="000000" w:themeColor="text1"/>
          <w:sz w:val="24"/>
          <w:szCs w:val="24"/>
        </w:rPr>
      </w:pPr>
      <w:r w:rsidRPr="001F4CDF">
        <w:rPr>
          <w:rFonts w:ascii="Times New Roman" w:hAnsi="Times New Roman" w:cs="Times New Roman"/>
          <w:sz w:val="24"/>
          <w:szCs w:val="24"/>
        </w:rPr>
        <w:t>Nierzadko przewija się tu temat informowania o ofercie skierowanej do seniorów – jest to bardzo ważny aspekt, ponieważ część osób uważa, że informacje do nich nie docierają. Seniorzy chcieliby uzyskiwać informację o konkretnych wydarzeniach, blisko</w:t>
      </w:r>
      <w:r w:rsidR="00AD6B9D" w:rsidRPr="001F4CDF">
        <w:rPr>
          <w:rFonts w:ascii="Times New Roman" w:hAnsi="Times New Roman" w:cs="Times New Roman"/>
          <w:sz w:val="24"/>
          <w:szCs w:val="24"/>
        </w:rPr>
        <w:t xml:space="preserve"> </w:t>
      </w:r>
      <w:r w:rsidRPr="001F4CDF">
        <w:rPr>
          <w:rFonts w:ascii="Times New Roman" w:hAnsi="Times New Roman" w:cs="Times New Roman"/>
          <w:sz w:val="24"/>
          <w:szCs w:val="24"/>
        </w:rPr>
        <w:t>ich</w:t>
      </w:r>
      <w:r w:rsidR="00AD6B9D" w:rsidRPr="001F4CDF">
        <w:rPr>
          <w:rFonts w:ascii="Times New Roman" w:hAnsi="Times New Roman" w:cs="Times New Roman"/>
          <w:sz w:val="24"/>
          <w:szCs w:val="24"/>
        </w:rPr>
        <w:t xml:space="preserve"> </w:t>
      </w:r>
      <w:r w:rsidRPr="001F4CDF">
        <w:rPr>
          <w:rFonts w:ascii="Times New Roman" w:hAnsi="Times New Roman" w:cs="Times New Roman"/>
          <w:sz w:val="24"/>
          <w:szCs w:val="24"/>
        </w:rPr>
        <w:t>domów i miejsc aktywności oraz w czasie niedalekim od wydarzenia. Osoby, które</w:t>
      </w:r>
      <w:r w:rsidR="00AD6B9D" w:rsidRPr="001F4CDF">
        <w:rPr>
          <w:rFonts w:ascii="Times New Roman" w:hAnsi="Times New Roman" w:cs="Times New Roman"/>
          <w:sz w:val="24"/>
          <w:szCs w:val="24"/>
        </w:rPr>
        <w:t xml:space="preserve"> </w:t>
      </w:r>
      <w:r w:rsidRPr="001F4CDF">
        <w:rPr>
          <w:rFonts w:ascii="Times New Roman" w:hAnsi="Times New Roman" w:cs="Times New Roman"/>
          <w:sz w:val="24"/>
          <w:szCs w:val="24"/>
        </w:rPr>
        <w:t>mają</w:t>
      </w:r>
      <w:r w:rsidR="00AD6B9D" w:rsidRPr="001F4CDF">
        <w:rPr>
          <w:rFonts w:ascii="Times New Roman" w:hAnsi="Times New Roman" w:cs="Times New Roman"/>
          <w:sz w:val="24"/>
          <w:szCs w:val="24"/>
        </w:rPr>
        <w:t xml:space="preserve"> </w:t>
      </w:r>
      <w:r w:rsidRPr="001F4CDF">
        <w:rPr>
          <w:rFonts w:ascii="Times New Roman" w:hAnsi="Times New Roman" w:cs="Times New Roman"/>
          <w:sz w:val="24"/>
          <w:szCs w:val="24"/>
        </w:rPr>
        <w:t>kontakt</w:t>
      </w:r>
      <w:r w:rsidR="00AD6B9D" w:rsidRPr="001F4CDF">
        <w:rPr>
          <w:rFonts w:ascii="Times New Roman" w:hAnsi="Times New Roman" w:cs="Times New Roman"/>
          <w:sz w:val="24"/>
          <w:szCs w:val="24"/>
        </w:rPr>
        <w:t xml:space="preserve"> </w:t>
      </w:r>
      <w:r w:rsidRPr="001F4CDF">
        <w:rPr>
          <w:rFonts w:ascii="Times New Roman" w:hAnsi="Times New Roman" w:cs="Times New Roman"/>
          <w:sz w:val="24"/>
          <w:szCs w:val="24"/>
        </w:rPr>
        <w:t xml:space="preserve">z Internetem mogą preferować formę online, jednak trzeba docierać </w:t>
      </w:r>
      <w:r w:rsidRPr="001F4CDF">
        <w:rPr>
          <w:rFonts w:ascii="Times New Roman" w:hAnsi="Times New Roman" w:cs="Times New Roman"/>
          <w:color w:val="000000" w:themeColor="text1"/>
          <w:sz w:val="24"/>
          <w:szCs w:val="24"/>
        </w:rPr>
        <w:t xml:space="preserve">do mieszkańców również poprzez ogłoszenia, ulotki i wszelkie informacje przekazywane bezpośrednio. Ważna jest też informacja o zasadach udziału w wydarzeniu – tj. czy wydarzenie jest bezpłatne albo jak można dojechać do miejsca, w którym się odbywa. </w:t>
      </w:r>
    </w:p>
    <w:p w14:paraId="1506A912" w14:textId="77777777" w:rsidR="001F4CDF" w:rsidRPr="001F4CDF" w:rsidRDefault="001F4CDF" w:rsidP="001F4CDF">
      <w:pPr>
        <w:pStyle w:val="Akapitzlist"/>
        <w:rPr>
          <w:rFonts w:ascii="Times New Roman" w:hAnsi="Times New Roman" w:cs="Times New Roman"/>
          <w:color w:val="000000" w:themeColor="text1"/>
          <w:sz w:val="24"/>
          <w:szCs w:val="24"/>
        </w:rPr>
      </w:pPr>
    </w:p>
    <w:p w14:paraId="4210791E" w14:textId="64868388" w:rsidR="00BC3E93" w:rsidRPr="00BC3E93" w:rsidRDefault="00BC3E93" w:rsidP="00BC3E93">
      <w:pPr>
        <w:pStyle w:val="Akapitzlist"/>
        <w:numPr>
          <w:ilvl w:val="0"/>
          <w:numId w:val="33"/>
        </w:numPr>
        <w:tabs>
          <w:tab w:val="left" w:pos="5244"/>
        </w:tabs>
        <w:spacing w:line="360" w:lineRule="auto"/>
        <w:jc w:val="both"/>
        <w:rPr>
          <w:rFonts w:ascii="Times New Roman" w:hAnsi="Times New Roman" w:cs="Times New Roman"/>
          <w:color w:val="000000" w:themeColor="text1"/>
          <w:sz w:val="24"/>
          <w:szCs w:val="24"/>
        </w:rPr>
      </w:pPr>
      <w:r w:rsidRPr="00BC3E93">
        <w:rPr>
          <w:rFonts w:ascii="Times New Roman" w:hAnsi="Times New Roman" w:cs="Times New Roman"/>
          <w:color w:val="000000" w:themeColor="text1"/>
          <w:sz w:val="24"/>
          <w:szCs w:val="24"/>
        </w:rPr>
        <w:t>Seniorzy mają wiele propozycji odnośnie kreowania oferty spędzania czasu i rozwoju aktywności w Elblągu. Są to zwykle zajęcia koncentrujące się w obszarze aktywności sportowej, kulturalnej, rekreacyjnej oraz w mniejszym stopniu edukacyjnej. Wskazane propozycje co do zasady zakładają udział seniorów w zajęciach, wydarzeniach, spotkaniach, wyjazdach, imprezach tanecznych itp.</w:t>
      </w:r>
    </w:p>
    <w:p w14:paraId="7126D119" w14:textId="77777777" w:rsidR="00717263" w:rsidRDefault="00717263" w:rsidP="00717263">
      <w:pPr>
        <w:pStyle w:val="Akapitzlist"/>
        <w:spacing w:line="360" w:lineRule="auto"/>
        <w:jc w:val="both"/>
        <w:rPr>
          <w:rFonts w:ascii="Times New Roman" w:hAnsi="Times New Roman" w:cs="Times New Roman"/>
          <w:b/>
          <w:bCs/>
          <w:color w:val="000000" w:themeColor="text1"/>
          <w:sz w:val="24"/>
          <w:szCs w:val="24"/>
          <w:shd w:val="clear" w:color="auto" w:fill="FFFFFF"/>
        </w:rPr>
      </w:pPr>
    </w:p>
    <w:p w14:paraId="38F9A95A" w14:textId="77777777" w:rsidR="001F4CDF" w:rsidRDefault="001F4CDF" w:rsidP="00717263">
      <w:pPr>
        <w:pStyle w:val="Akapitzlist"/>
        <w:spacing w:line="360" w:lineRule="auto"/>
        <w:jc w:val="both"/>
        <w:rPr>
          <w:rFonts w:ascii="Times New Roman" w:hAnsi="Times New Roman" w:cs="Times New Roman"/>
          <w:b/>
          <w:bCs/>
          <w:color w:val="000000" w:themeColor="text1"/>
          <w:sz w:val="24"/>
          <w:szCs w:val="24"/>
          <w:shd w:val="clear" w:color="auto" w:fill="FFFFFF"/>
        </w:rPr>
      </w:pPr>
    </w:p>
    <w:p w14:paraId="7DA971D2" w14:textId="77777777" w:rsidR="001F4CDF" w:rsidRDefault="001F4CDF" w:rsidP="00717263">
      <w:pPr>
        <w:pStyle w:val="Akapitzlist"/>
        <w:spacing w:line="360" w:lineRule="auto"/>
        <w:jc w:val="both"/>
        <w:rPr>
          <w:rFonts w:ascii="Times New Roman" w:hAnsi="Times New Roman" w:cs="Times New Roman"/>
          <w:b/>
          <w:bCs/>
          <w:color w:val="000000" w:themeColor="text1"/>
          <w:sz w:val="24"/>
          <w:szCs w:val="24"/>
          <w:shd w:val="clear" w:color="auto" w:fill="FFFFFF"/>
        </w:rPr>
      </w:pPr>
    </w:p>
    <w:p w14:paraId="27A4AC78" w14:textId="77777777" w:rsidR="001F4CDF" w:rsidRDefault="001F4CDF" w:rsidP="00717263">
      <w:pPr>
        <w:pStyle w:val="Akapitzlist"/>
        <w:spacing w:line="360" w:lineRule="auto"/>
        <w:jc w:val="both"/>
        <w:rPr>
          <w:rFonts w:ascii="Times New Roman" w:hAnsi="Times New Roman" w:cs="Times New Roman"/>
          <w:b/>
          <w:bCs/>
          <w:color w:val="000000" w:themeColor="text1"/>
          <w:sz w:val="24"/>
          <w:szCs w:val="24"/>
          <w:shd w:val="clear" w:color="auto" w:fill="FFFFFF"/>
        </w:rPr>
      </w:pPr>
    </w:p>
    <w:p w14:paraId="3BDBB7CF" w14:textId="70B1F1B8" w:rsidR="000A1EA7" w:rsidRPr="001566A3" w:rsidRDefault="000A1EA7" w:rsidP="001566A3">
      <w:pPr>
        <w:pStyle w:val="Akapitzlist"/>
        <w:numPr>
          <w:ilvl w:val="0"/>
          <w:numId w:val="1"/>
        </w:numPr>
        <w:jc w:val="both"/>
        <w:rPr>
          <w:rFonts w:ascii="Times New Roman" w:hAnsi="Times New Roman" w:cs="Times New Roman"/>
          <w:b/>
          <w:bCs/>
          <w:color w:val="000000" w:themeColor="text1"/>
          <w:sz w:val="24"/>
          <w:szCs w:val="24"/>
          <w:shd w:val="clear" w:color="auto" w:fill="FFFFFF"/>
        </w:rPr>
      </w:pPr>
      <w:r w:rsidRPr="001566A3">
        <w:rPr>
          <w:rFonts w:ascii="Times New Roman" w:hAnsi="Times New Roman" w:cs="Times New Roman"/>
          <w:b/>
          <w:bCs/>
          <w:color w:val="000000" w:themeColor="text1"/>
          <w:sz w:val="24"/>
          <w:szCs w:val="24"/>
          <w:shd w:val="clear" w:color="auto" w:fill="FFFFFF"/>
        </w:rPr>
        <w:lastRenderedPageBreak/>
        <w:t>Analiza SWOT</w:t>
      </w:r>
    </w:p>
    <w:p w14:paraId="7B783E47" w14:textId="77777777" w:rsidR="00780FFA" w:rsidRPr="00DB12ED" w:rsidRDefault="00780FFA" w:rsidP="00AD7AB3">
      <w:pPr>
        <w:pStyle w:val="Akapitzlist"/>
        <w:spacing w:line="360" w:lineRule="auto"/>
        <w:jc w:val="both"/>
        <w:rPr>
          <w:rFonts w:ascii="Times New Roman" w:hAnsi="Times New Roman" w:cs="Times New Roman"/>
          <w:color w:val="000000" w:themeColor="text1"/>
          <w:sz w:val="24"/>
          <w:szCs w:val="24"/>
          <w:shd w:val="clear" w:color="auto" w:fill="FFFFFF"/>
        </w:rPr>
      </w:pPr>
    </w:p>
    <w:p w14:paraId="639D63EC" w14:textId="216BB956" w:rsidR="00434312" w:rsidRDefault="00434312" w:rsidP="00954B0F">
      <w:pPr>
        <w:pStyle w:val="Akapitzlist"/>
        <w:numPr>
          <w:ilvl w:val="0"/>
          <w:numId w:val="6"/>
        </w:numPr>
        <w:jc w:val="both"/>
        <w:rPr>
          <w:rFonts w:ascii="Times New Roman" w:hAnsi="Times New Roman" w:cs="Times New Roman"/>
          <w:b/>
          <w:bCs/>
          <w:color w:val="000000" w:themeColor="text1"/>
          <w:sz w:val="24"/>
          <w:szCs w:val="24"/>
          <w:u w:val="single"/>
          <w:shd w:val="clear" w:color="auto" w:fill="FFFFFF"/>
        </w:rPr>
      </w:pPr>
      <w:r w:rsidRPr="00954B0F">
        <w:rPr>
          <w:rFonts w:ascii="Times New Roman" w:hAnsi="Times New Roman" w:cs="Times New Roman"/>
          <w:b/>
          <w:bCs/>
          <w:color w:val="000000" w:themeColor="text1"/>
          <w:sz w:val="24"/>
          <w:szCs w:val="24"/>
          <w:u w:val="single"/>
          <w:shd w:val="clear" w:color="auto" w:fill="FFFFFF"/>
        </w:rPr>
        <w:t>Obszar: Aktywność</w:t>
      </w:r>
    </w:p>
    <w:tbl>
      <w:tblPr>
        <w:tblStyle w:val="Tabela-Siatka"/>
        <w:tblW w:w="0" w:type="auto"/>
        <w:tblLook w:val="04A0" w:firstRow="1" w:lastRow="0" w:firstColumn="1" w:lastColumn="0" w:noHBand="0" w:noVBand="1"/>
      </w:tblPr>
      <w:tblGrid>
        <w:gridCol w:w="4577"/>
        <w:gridCol w:w="4485"/>
      </w:tblGrid>
      <w:tr w:rsidR="003051F2" w:rsidRPr="003051F2" w14:paraId="5B4FAF96" w14:textId="77777777" w:rsidTr="001F4CDF">
        <w:trPr>
          <w:trHeight w:val="5492"/>
        </w:trPr>
        <w:tc>
          <w:tcPr>
            <w:tcW w:w="4577" w:type="dxa"/>
          </w:tcPr>
          <w:p w14:paraId="02598087"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SŁABE STRONY</w:t>
            </w:r>
          </w:p>
          <w:p w14:paraId="3EA47A35" w14:textId="77777777" w:rsidR="003051F2" w:rsidRPr="0054340C" w:rsidRDefault="003051F2" w:rsidP="003051F2">
            <w:pPr>
              <w:jc w:val="center"/>
              <w:rPr>
                <w:rFonts w:ascii="Times New Roman" w:hAnsi="Times New Roman" w:cs="Times New Roman"/>
                <w:b/>
                <w:bCs/>
                <w:i/>
                <w:iCs/>
                <w:sz w:val="24"/>
                <w:szCs w:val="24"/>
                <w:u w:val="single"/>
              </w:rPr>
            </w:pPr>
          </w:p>
          <w:p w14:paraId="46F121D1" w14:textId="77777777" w:rsidR="003051F2" w:rsidRPr="003F0A40" w:rsidRDefault="003051F2" w:rsidP="003051F2">
            <w:pPr>
              <w:numPr>
                <w:ilvl w:val="0"/>
                <w:numId w:val="2"/>
              </w:numPr>
              <w:rPr>
                <w:rFonts w:ascii="Times New Roman" w:hAnsi="Times New Roman" w:cs="Times New Roman"/>
                <w:color w:val="000000" w:themeColor="text1"/>
                <w:sz w:val="24"/>
                <w:szCs w:val="24"/>
              </w:rPr>
            </w:pPr>
            <w:r w:rsidRPr="003F0A40">
              <w:rPr>
                <w:rFonts w:ascii="Times New Roman" w:hAnsi="Times New Roman" w:cs="Times New Roman"/>
                <w:color w:val="000000" w:themeColor="text1"/>
                <w:sz w:val="24"/>
                <w:szCs w:val="24"/>
              </w:rPr>
              <w:t>Niewystarczająca ilość oraz zróżnicowanie oferty aktywności w stosunku do możliwości, potrzeb i oczekiwań seniorów,</w:t>
            </w:r>
          </w:p>
          <w:p w14:paraId="5F4DA420" w14:textId="14110354" w:rsidR="003051F2" w:rsidRPr="003F0A40" w:rsidRDefault="003051F2" w:rsidP="003F0A40">
            <w:pPr>
              <w:numPr>
                <w:ilvl w:val="0"/>
                <w:numId w:val="2"/>
              </w:numPr>
              <w:rPr>
                <w:rFonts w:ascii="Times New Roman" w:hAnsi="Times New Roman" w:cs="Times New Roman"/>
                <w:color w:val="000000" w:themeColor="text1"/>
                <w:sz w:val="24"/>
                <w:szCs w:val="24"/>
              </w:rPr>
            </w:pPr>
            <w:r w:rsidRPr="003F0A40">
              <w:rPr>
                <w:rFonts w:ascii="Times New Roman" w:hAnsi="Times New Roman" w:cs="Times New Roman"/>
                <w:color w:val="000000" w:themeColor="text1"/>
                <w:sz w:val="24"/>
                <w:szCs w:val="24"/>
              </w:rPr>
              <w:t>Niski poziom aktywności społecznej</w:t>
            </w:r>
            <w:r w:rsidR="00AD7AB3" w:rsidRPr="003F0A40">
              <w:rPr>
                <w:rFonts w:ascii="Times New Roman" w:hAnsi="Times New Roman" w:cs="Times New Roman"/>
                <w:color w:val="000000" w:themeColor="text1"/>
                <w:sz w:val="24"/>
                <w:szCs w:val="24"/>
              </w:rPr>
              <w:t>,</w:t>
            </w:r>
            <w:r w:rsidRPr="003F0A40">
              <w:rPr>
                <w:rFonts w:ascii="Times New Roman" w:hAnsi="Times New Roman" w:cs="Times New Roman"/>
                <w:color w:val="000000" w:themeColor="text1"/>
                <w:sz w:val="24"/>
                <w:szCs w:val="24"/>
              </w:rPr>
              <w:t xml:space="preserve"> </w:t>
            </w:r>
            <w:r w:rsidR="00AD7AB3" w:rsidRPr="003F0A40">
              <w:rPr>
                <w:rFonts w:ascii="Times New Roman" w:hAnsi="Times New Roman" w:cs="Times New Roman"/>
                <w:color w:val="000000" w:themeColor="text1"/>
                <w:sz w:val="24"/>
                <w:szCs w:val="24"/>
              </w:rPr>
              <w:t xml:space="preserve">obywatelskiej i kulturalnej </w:t>
            </w:r>
            <w:r w:rsidRPr="003F0A40">
              <w:rPr>
                <w:rFonts w:ascii="Times New Roman" w:hAnsi="Times New Roman" w:cs="Times New Roman"/>
                <w:color w:val="000000" w:themeColor="text1"/>
                <w:sz w:val="24"/>
                <w:szCs w:val="24"/>
              </w:rPr>
              <w:t xml:space="preserve">seniorów, </w:t>
            </w:r>
          </w:p>
          <w:p w14:paraId="19A8269B" w14:textId="77777777" w:rsidR="003F0A40" w:rsidRPr="003F0A40" w:rsidRDefault="003051F2" w:rsidP="003F0A40">
            <w:pPr>
              <w:numPr>
                <w:ilvl w:val="0"/>
                <w:numId w:val="2"/>
              </w:numPr>
              <w:rPr>
                <w:rFonts w:ascii="Times New Roman" w:hAnsi="Times New Roman" w:cs="Times New Roman"/>
                <w:color w:val="000000" w:themeColor="text1"/>
                <w:sz w:val="24"/>
                <w:szCs w:val="24"/>
              </w:rPr>
            </w:pPr>
            <w:r w:rsidRPr="003F0A40">
              <w:rPr>
                <w:rFonts w:ascii="Times New Roman" w:hAnsi="Times New Roman" w:cs="Times New Roman"/>
                <w:color w:val="000000" w:themeColor="text1"/>
                <w:sz w:val="24"/>
                <w:szCs w:val="24"/>
              </w:rPr>
              <w:t>Niska aktywność mężczyzn w wieku poprodukcyjnym,</w:t>
            </w:r>
          </w:p>
          <w:p w14:paraId="0DC6BDF8" w14:textId="4C8A21BE" w:rsidR="003F0A40" w:rsidRPr="003F0A40" w:rsidRDefault="003F0A40" w:rsidP="003F0A40">
            <w:pPr>
              <w:numPr>
                <w:ilvl w:val="0"/>
                <w:numId w:val="2"/>
              </w:numPr>
              <w:rPr>
                <w:rFonts w:ascii="Times New Roman" w:hAnsi="Times New Roman" w:cs="Times New Roman"/>
                <w:color w:val="000000" w:themeColor="text1"/>
                <w:sz w:val="24"/>
                <w:szCs w:val="24"/>
              </w:rPr>
            </w:pPr>
            <w:r w:rsidRPr="003F0A40">
              <w:rPr>
                <w:rFonts w:ascii="Times New Roman" w:hAnsi="Times New Roman" w:cs="Times New Roman"/>
                <w:color w:val="000000" w:themeColor="text1"/>
                <w:sz w:val="24"/>
                <w:szCs w:val="24"/>
              </w:rPr>
              <w:t>Niewystarczająco rozwinięta Karta Seniora – małe zaangażowanie firm, mała rozpoznawalność, nieatrakcyjna oferta,</w:t>
            </w:r>
          </w:p>
          <w:p w14:paraId="3E4E419C" w14:textId="77777777" w:rsidR="003051F2" w:rsidRPr="003F0A40" w:rsidRDefault="003051F2" w:rsidP="003051F2">
            <w:pPr>
              <w:numPr>
                <w:ilvl w:val="0"/>
                <w:numId w:val="2"/>
              </w:numPr>
              <w:rPr>
                <w:rFonts w:ascii="Times New Roman" w:hAnsi="Times New Roman" w:cs="Times New Roman"/>
                <w:color w:val="000000" w:themeColor="text1"/>
                <w:sz w:val="24"/>
                <w:szCs w:val="24"/>
              </w:rPr>
            </w:pPr>
            <w:r w:rsidRPr="003F0A40">
              <w:rPr>
                <w:rFonts w:ascii="Times New Roman" w:hAnsi="Times New Roman" w:cs="Times New Roman"/>
                <w:color w:val="000000" w:themeColor="text1"/>
                <w:sz w:val="24"/>
                <w:szCs w:val="24"/>
              </w:rPr>
              <w:t>Niski poziom integracji międzypokoleniowej,</w:t>
            </w:r>
          </w:p>
          <w:p w14:paraId="30BEF17E" w14:textId="77777777" w:rsidR="003051F2" w:rsidRPr="0054340C" w:rsidRDefault="003051F2" w:rsidP="003051F2">
            <w:pPr>
              <w:numPr>
                <w:ilvl w:val="0"/>
                <w:numId w:val="2"/>
              </w:numPr>
              <w:rPr>
                <w:rFonts w:ascii="Times New Roman" w:hAnsi="Times New Roman" w:cs="Times New Roman"/>
                <w:sz w:val="24"/>
                <w:szCs w:val="24"/>
              </w:rPr>
            </w:pPr>
            <w:r w:rsidRPr="003F0A40">
              <w:rPr>
                <w:rFonts w:ascii="Times New Roman" w:hAnsi="Times New Roman" w:cs="Times New Roman"/>
                <w:color w:val="000000" w:themeColor="text1"/>
                <w:sz w:val="24"/>
                <w:szCs w:val="24"/>
              </w:rPr>
              <w:t xml:space="preserve">Niewystarczająca infrastruktura </w:t>
            </w:r>
            <w:r w:rsidRPr="0054340C">
              <w:rPr>
                <w:rFonts w:ascii="Times New Roman" w:hAnsi="Times New Roman" w:cs="Times New Roman"/>
                <w:sz w:val="24"/>
                <w:szCs w:val="24"/>
              </w:rPr>
              <w:t>dla istniejących klubów seniora.</w:t>
            </w:r>
          </w:p>
          <w:p w14:paraId="5B37E599" w14:textId="77777777" w:rsidR="00B81232" w:rsidRPr="0054340C" w:rsidRDefault="00B81232" w:rsidP="00B81232">
            <w:pPr>
              <w:ind w:left="720"/>
              <w:rPr>
                <w:rFonts w:ascii="Times New Roman" w:hAnsi="Times New Roman" w:cs="Times New Roman"/>
                <w:sz w:val="24"/>
                <w:szCs w:val="24"/>
              </w:rPr>
            </w:pPr>
          </w:p>
        </w:tc>
        <w:tc>
          <w:tcPr>
            <w:tcW w:w="4485" w:type="dxa"/>
          </w:tcPr>
          <w:p w14:paraId="0A6FF5F4"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MOCNE STRONY</w:t>
            </w:r>
          </w:p>
          <w:p w14:paraId="043B3D2E" w14:textId="77777777" w:rsidR="003051F2" w:rsidRPr="0054340C" w:rsidRDefault="003051F2" w:rsidP="003051F2">
            <w:pPr>
              <w:rPr>
                <w:rFonts w:ascii="Times New Roman" w:hAnsi="Times New Roman" w:cs="Times New Roman"/>
                <w:sz w:val="24"/>
                <w:szCs w:val="24"/>
              </w:rPr>
            </w:pPr>
            <w:r w:rsidRPr="0054340C">
              <w:rPr>
                <w:rFonts w:ascii="Times New Roman" w:hAnsi="Times New Roman" w:cs="Times New Roman"/>
                <w:sz w:val="24"/>
                <w:szCs w:val="24"/>
              </w:rPr>
              <w:t xml:space="preserve"> </w:t>
            </w:r>
          </w:p>
          <w:p w14:paraId="6FA6AF47" w14:textId="77777777" w:rsidR="003051F2" w:rsidRPr="0054340C" w:rsidRDefault="003051F2" w:rsidP="003051F2">
            <w:pPr>
              <w:numPr>
                <w:ilvl w:val="0"/>
                <w:numId w:val="3"/>
              </w:numPr>
              <w:rPr>
                <w:rFonts w:ascii="Times New Roman" w:hAnsi="Times New Roman" w:cs="Times New Roman"/>
                <w:sz w:val="24"/>
                <w:szCs w:val="24"/>
              </w:rPr>
            </w:pPr>
            <w:r w:rsidRPr="0054340C">
              <w:rPr>
                <w:rFonts w:ascii="Times New Roman" w:hAnsi="Times New Roman" w:cs="Times New Roman"/>
                <w:sz w:val="24"/>
                <w:szCs w:val="24"/>
              </w:rPr>
              <w:t>Dostępna oferta  i infrastruktura kulturalno – sportowa, rekreacyjna, edukacyjna,</w:t>
            </w:r>
          </w:p>
          <w:p w14:paraId="689F1F04" w14:textId="77777777" w:rsidR="003051F2" w:rsidRPr="0054340C" w:rsidRDefault="003051F2" w:rsidP="003051F2">
            <w:pPr>
              <w:numPr>
                <w:ilvl w:val="0"/>
                <w:numId w:val="3"/>
              </w:numPr>
              <w:rPr>
                <w:rFonts w:ascii="Times New Roman" w:hAnsi="Times New Roman" w:cs="Times New Roman"/>
                <w:sz w:val="24"/>
                <w:szCs w:val="24"/>
              </w:rPr>
            </w:pPr>
            <w:r w:rsidRPr="0054340C">
              <w:rPr>
                <w:rFonts w:ascii="Times New Roman" w:hAnsi="Times New Roman" w:cs="Times New Roman"/>
                <w:sz w:val="24"/>
                <w:szCs w:val="24"/>
              </w:rPr>
              <w:t>Działalność organizacji pozarządowych na rzecz seniorów oraz klubów seniora,</w:t>
            </w:r>
          </w:p>
          <w:p w14:paraId="3B75CFC5" w14:textId="77777777" w:rsidR="003051F2" w:rsidRPr="0054340C" w:rsidRDefault="003051F2" w:rsidP="003051F2">
            <w:pPr>
              <w:numPr>
                <w:ilvl w:val="0"/>
                <w:numId w:val="3"/>
              </w:numPr>
              <w:rPr>
                <w:rFonts w:ascii="Times New Roman" w:hAnsi="Times New Roman" w:cs="Times New Roman"/>
                <w:sz w:val="24"/>
                <w:szCs w:val="24"/>
              </w:rPr>
            </w:pPr>
            <w:r w:rsidRPr="0054340C">
              <w:rPr>
                <w:rFonts w:ascii="Times New Roman" w:hAnsi="Times New Roman" w:cs="Times New Roman"/>
                <w:sz w:val="24"/>
                <w:szCs w:val="24"/>
              </w:rPr>
              <w:t>Działalność Pełnomocnika ds. Seniorów oraz Elbląskiej Rady Seniorów,</w:t>
            </w:r>
          </w:p>
          <w:p w14:paraId="31B080F3" w14:textId="77777777" w:rsidR="003051F2" w:rsidRPr="0054340C" w:rsidRDefault="003051F2" w:rsidP="003051F2">
            <w:pPr>
              <w:numPr>
                <w:ilvl w:val="0"/>
                <w:numId w:val="3"/>
              </w:numPr>
              <w:rPr>
                <w:rFonts w:ascii="Times New Roman" w:hAnsi="Times New Roman" w:cs="Times New Roman"/>
                <w:sz w:val="24"/>
                <w:szCs w:val="24"/>
              </w:rPr>
            </w:pPr>
            <w:r w:rsidRPr="0054340C">
              <w:rPr>
                <w:rFonts w:ascii="Times New Roman" w:hAnsi="Times New Roman" w:cs="Times New Roman"/>
                <w:sz w:val="24"/>
                <w:szCs w:val="24"/>
              </w:rPr>
              <w:t>Wydarzenia dedykowane seniorom i współorganizowane przez seniorów.</w:t>
            </w:r>
          </w:p>
        </w:tc>
      </w:tr>
      <w:tr w:rsidR="003051F2" w:rsidRPr="003051F2" w14:paraId="0B660D31" w14:textId="77777777" w:rsidTr="001F4CDF">
        <w:trPr>
          <w:trHeight w:val="2975"/>
        </w:trPr>
        <w:tc>
          <w:tcPr>
            <w:tcW w:w="4577" w:type="dxa"/>
          </w:tcPr>
          <w:p w14:paraId="1B0FE802"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ZAGROŻENIA</w:t>
            </w:r>
          </w:p>
          <w:p w14:paraId="4C445863" w14:textId="77777777" w:rsidR="003051F2" w:rsidRPr="0054340C" w:rsidRDefault="003051F2" w:rsidP="003051F2">
            <w:pPr>
              <w:jc w:val="center"/>
              <w:rPr>
                <w:rFonts w:ascii="Times New Roman" w:hAnsi="Times New Roman" w:cs="Times New Roman"/>
                <w:b/>
                <w:bCs/>
                <w:i/>
                <w:iCs/>
                <w:sz w:val="24"/>
                <w:szCs w:val="24"/>
                <w:u w:val="single"/>
              </w:rPr>
            </w:pPr>
          </w:p>
          <w:p w14:paraId="74FFA8A0" w14:textId="77777777" w:rsidR="003051F2" w:rsidRDefault="003051F2" w:rsidP="003051F2">
            <w:pPr>
              <w:numPr>
                <w:ilvl w:val="0"/>
                <w:numId w:val="4"/>
              </w:numPr>
              <w:rPr>
                <w:rFonts w:ascii="Times New Roman" w:hAnsi="Times New Roman" w:cs="Times New Roman"/>
                <w:color w:val="000000" w:themeColor="text1"/>
                <w:sz w:val="24"/>
                <w:szCs w:val="24"/>
              </w:rPr>
            </w:pPr>
            <w:r w:rsidRPr="003F0A40">
              <w:rPr>
                <w:rFonts w:ascii="Times New Roman" w:hAnsi="Times New Roman" w:cs="Times New Roman"/>
                <w:color w:val="000000" w:themeColor="text1"/>
                <w:sz w:val="24"/>
                <w:szCs w:val="24"/>
              </w:rPr>
              <w:t>Niewystarczająca tradycja aktywności seniorów,</w:t>
            </w:r>
          </w:p>
          <w:p w14:paraId="0EF4FA17" w14:textId="24169FAA" w:rsidR="003051F2" w:rsidRPr="003F0A40" w:rsidRDefault="003F0A40" w:rsidP="003F0A40">
            <w:pPr>
              <w:numPr>
                <w:ilvl w:val="0"/>
                <w:numId w:val="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Bierna postawa seniorów wobec podejmowania aktywności, </w:t>
            </w:r>
          </w:p>
          <w:p w14:paraId="672AF07C" w14:textId="5F965053" w:rsidR="003051F2" w:rsidRPr="0054340C" w:rsidRDefault="003051F2" w:rsidP="003051F2">
            <w:pPr>
              <w:numPr>
                <w:ilvl w:val="0"/>
                <w:numId w:val="4"/>
              </w:numPr>
              <w:rPr>
                <w:rFonts w:ascii="Times New Roman" w:hAnsi="Times New Roman" w:cs="Times New Roman"/>
                <w:sz w:val="24"/>
                <w:szCs w:val="24"/>
              </w:rPr>
            </w:pPr>
            <w:r w:rsidRPr="003F0A40">
              <w:rPr>
                <w:rFonts w:ascii="Times New Roman" w:hAnsi="Times New Roman" w:cs="Times New Roman"/>
                <w:color w:val="000000" w:themeColor="text1"/>
                <w:sz w:val="24"/>
                <w:szCs w:val="24"/>
              </w:rPr>
              <w:t xml:space="preserve">Ubóstwo części </w:t>
            </w:r>
            <w:r w:rsidRPr="0054340C">
              <w:rPr>
                <w:rFonts w:ascii="Times New Roman" w:hAnsi="Times New Roman" w:cs="Times New Roman"/>
                <w:sz w:val="24"/>
                <w:szCs w:val="24"/>
              </w:rPr>
              <w:t>seniorów utrudniające udział w wydarzeniach.</w:t>
            </w:r>
          </w:p>
        </w:tc>
        <w:tc>
          <w:tcPr>
            <w:tcW w:w="4485" w:type="dxa"/>
          </w:tcPr>
          <w:p w14:paraId="7558C4B9"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SZANSE</w:t>
            </w:r>
          </w:p>
          <w:p w14:paraId="697FDAD3" w14:textId="77777777" w:rsidR="003051F2" w:rsidRPr="0054340C" w:rsidRDefault="003051F2" w:rsidP="003051F2">
            <w:pPr>
              <w:jc w:val="center"/>
              <w:rPr>
                <w:rFonts w:ascii="Times New Roman" w:hAnsi="Times New Roman" w:cs="Times New Roman"/>
                <w:b/>
                <w:bCs/>
                <w:i/>
                <w:iCs/>
                <w:sz w:val="24"/>
                <w:szCs w:val="24"/>
                <w:u w:val="single"/>
              </w:rPr>
            </w:pPr>
          </w:p>
          <w:p w14:paraId="68FAC6F6" w14:textId="77777777" w:rsidR="003051F2" w:rsidRDefault="003051F2" w:rsidP="003051F2">
            <w:pPr>
              <w:numPr>
                <w:ilvl w:val="0"/>
                <w:numId w:val="5"/>
              </w:numPr>
              <w:rPr>
                <w:rFonts w:ascii="Times New Roman" w:hAnsi="Times New Roman" w:cs="Times New Roman"/>
                <w:sz w:val="24"/>
                <w:szCs w:val="24"/>
              </w:rPr>
            </w:pPr>
            <w:r w:rsidRPr="0054340C">
              <w:rPr>
                <w:rFonts w:ascii="Times New Roman" w:hAnsi="Times New Roman" w:cs="Times New Roman"/>
                <w:sz w:val="24"/>
                <w:szCs w:val="24"/>
              </w:rPr>
              <w:t>Programy zewnętrzne dedykowane aktywności seniorów,</w:t>
            </w:r>
          </w:p>
          <w:p w14:paraId="77AFC44C" w14:textId="39955614" w:rsidR="003051F2" w:rsidRPr="003F0A40" w:rsidRDefault="003F0A40" w:rsidP="003F0A40">
            <w:pPr>
              <w:numPr>
                <w:ilvl w:val="0"/>
                <w:numId w:val="5"/>
              </w:numPr>
              <w:rPr>
                <w:rFonts w:ascii="Times New Roman" w:hAnsi="Times New Roman" w:cs="Times New Roman"/>
                <w:sz w:val="24"/>
                <w:szCs w:val="24"/>
              </w:rPr>
            </w:pPr>
            <w:r>
              <w:rPr>
                <w:rFonts w:ascii="Times New Roman" w:hAnsi="Times New Roman" w:cs="Times New Roman"/>
                <w:sz w:val="24"/>
                <w:szCs w:val="24"/>
              </w:rPr>
              <w:t>Możliwość korzystania z nieodpłatnych i niskopłatnych wydarzeń przez seniorów,</w:t>
            </w:r>
          </w:p>
          <w:p w14:paraId="35AD7E95" w14:textId="333BC534" w:rsidR="003051F2" w:rsidRPr="0054340C" w:rsidRDefault="003051F2" w:rsidP="003051F2">
            <w:pPr>
              <w:numPr>
                <w:ilvl w:val="0"/>
                <w:numId w:val="5"/>
              </w:numPr>
              <w:rPr>
                <w:rFonts w:ascii="Times New Roman" w:hAnsi="Times New Roman" w:cs="Times New Roman"/>
                <w:sz w:val="24"/>
                <w:szCs w:val="24"/>
              </w:rPr>
            </w:pPr>
            <w:r w:rsidRPr="0054340C">
              <w:rPr>
                <w:rFonts w:ascii="Times New Roman" w:hAnsi="Times New Roman" w:cs="Times New Roman"/>
                <w:sz w:val="24"/>
                <w:szCs w:val="24"/>
              </w:rPr>
              <w:t>Zwiększenie świadomości organizatorów i samych seniorów dot. potrzeb w obszarze aktywności.</w:t>
            </w:r>
          </w:p>
          <w:p w14:paraId="2D0A9E42" w14:textId="77777777" w:rsidR="00B81232" w:rsidRPr="0054340C" w:rsidRDefault="00B81232" w:rsidP="00B81232">
            <w:pPr>
              <w:ind w:left="720"/>
              <w:rPr>
                <w:rFonts w:ascii="Times New Roman" w:hAnsi="Times New Roman" w:cs="Times New Roman"/>
                <w:sz w:val="24"/>
                <w:szCs w:val="24"/>
              </w:rPr>
            </w:pPr>
          </w:p>
        </w:tc>
      </w:tr>
    </w:tbl>
    <w:p w14:paraId="2826627F" w14:textId="77777777" w:rsidR="00434312" w:rsidRDefault="00434312" w:rsidP="00434312">
      <w:pPr>
        <w:jc w:val="both"/>
        <w:rPr>
          <w:rFonts w:ascii="Times New Roman" w:hAnsi="Times New Roman" w:cs="Times New Roman"/>
          <w:color w:val="000000" w:themeColor="text1"/>
          <w:sz w:val="24"/>
          <w:szCs w:val="24"/>
          <w:shd w:val="clear" w:color="auto" w:fill="FFFFFF"/>
        </w:rPr>
      </w:pPr>
    </w:p>
    <w:p w14:paraId="767DB9FB" w14:textId="77777777" w:rsidR="002D1E48" w:rsidRDefault="002D1E48" w:rsidP="00434312">
      <w:pPr>
        <w:jc w:val="both"/>
        <w:rPr>
          <w:rFonts w:ascii="Times New Roman" w:hAnsi="Times New Roman" w:cs="Times New Roman"/>
          <w:color w:val="000000" w:themeColor="text1"/>
          <w:sz w:val="24"/>
          <w:szCs w:val="24"/>
          <w:shd w:val="clear" w:color="auto" w:fill="FFFFFF"/>
        </w:rPr>
      </w:pPr>
    </w:p>
    <w:p w14:paraId="5D0A4079" w14:textId="77777777" w:rsidR="002D1E48" w:rsidRDefault="002D1E48" w:rsidP="00434312">
      <w:pPr>
        <w:jc w:val="both"/>
        <w:rPr>
          <w:rFonts w:ascii="Times New Roman" w:hAnsi="Times New Roman" w:cs="Times New Roman"/>
          <w:color w:val="000000" w:themeColor="text1"/>
          <w:sz w:val="24"/>
          <w:szCs w:val="24"/>
          <w:shd w:val="clear" w:color="auto" w:fill="FFFFFF"/>
        </w:rPr>
      </w:pPr>
    </w:p>
    <w:p w14:paraId="6DBB6A1D" w14:textId="77777777" w:rsidR="002D1E48" w:rsidRDefault="002D1E48" w:rsidP="00434312">
      <w:pPr>
        <w:jc w:val="both"/>
        <w:rPr>
          <w:rFonts w:ascii="Times New Roman" w:hAnsi="Times New Roman" w:cs="Times New Roman"/>
          <w:color w:val="000000" w:themeColor="text1"/>
          <w:sz w:val="24"/>
          <w:szCs w:val="24"/>
          <w:shd w:val="clear" w:color="auto" w:fill="FFFFFF"/>
        </w:rPr>
      </w:pPr>
    </w:p>
    <w:p w14:paraId="1DBDA41E" w14:textId="77777777" w:rsidR="002D1E48" w:rsidRDefault="002D1E48" w:rsidP="00434312">
      <w:pPr>
        <w:jc w:val="both"/>
        <w:rPr>
          <w:rFonts w:ascii="Times New Roman" w:hAnsi="Times New Roman" w:cs="Times New Roman"/>
          <w:color w:val="000000" w:themeColor="text1"/>
          <w:sz w:val="24"/>
          <w:szCs w:val="24"/>
          <w:shd w:val="clear" w:color="auto" w:fill="FFFFFF"/>
        </w:rPr>
      </w:pPr>
    </w:p>
    <w:p w14:paraId="38F35DB1" w14:textId="77777777" w:rsidR="002D1E48" w:rsidRDefault="002D1E48" w:rsidP="00434312">
      <w:pPr>
        <w:jc w:val="both"/>
        <w:rPr>
          <w:rFonts w:ascii="Times New Roman" w:hAnsi="Times New Roman" w:cs="Times New Roman"/>
          <w:color w:val="000000" w:themeColor="text1"/>
          <w:sz w:val="24"/>
          <w:szCs w:val="24"/>
          <w:shd w:val="clear" w:color="auto" w:fill="FFFFFF"/>
        </w:rPr>
      </w:pPr>
    </w:p>
    <w:p w14:paraId="12C26544" w14:textId="77777777" w:rsidR="002D1E48" w:rsidRDefault="002D1E48" w:rsidP="00434312">
      <w:pPr>
        <w:jc w:val="both"/>
        <w:rPr>
          <w:rFonts w:ascii="Times New Roman" w:hAnsi="Times New Roman" w:cs="Times New Roman"/>
          <w:color w:val="000000" w:themeColor="text1"/>
          <w:sz w:val="24"/>
          <w:szCs w:val="24"/>
          <w:shd w:val="clear" w:color="auto" w:fill="FFFFFF"/>
        </w:rPr>
      </w:pPr>
    </w:p>
    <w:p w14:paraId="75267815" w14:textId="77777777" w:rsidR="002D1E48" w:rsidRDefault="002D1E48" w:rsidP="00434312">
      <w:pPr>
        <w:jc w:val="both"/>
        <w:rPr>
          <w:rFonts w:ascii="Times New Roman" w:hAnsi="Times New Roman" w:cs="Times New Roman"/>
          <w:color w:val="000000" w:themeColor="text1"/>
          <w:sz w:val="24"/>
          <w:szCs w:val="24"/>
          <w:shd w:val="clear" w:color="auto" w:fill="FFFFFF"/>
        </w:rPr>
      </w:pPr>
    </w:p>
    <w:p w14:paraId="3F48E6A5" w14:textId="77777777" w:rsidR="002D1E48" w:rsidRDefault="002D1E48" w:rsidP="00434312">
      <w:pPr>
        <w:jc w:val="both"/>
        <w:rPr>
          <w:rFonts w:ascii="Times New Roman" w:hAnsi="Times New Roman" w:cs="Times New Roman"/>
          <w:color w:val="000000" w:themeColor="text1"/>
          <w:sz w:val="24"/>
          <w:szCs w:val="24"/>
          <w:shd w:val="clear" w:color="auto" w:fill="FFFFFF"/>
        </w:rPr>
      </w:pPr>
    </w:p>
    <w:p w14:paraId="6825EF91" w14:textId="70CB4C45" w:rsidR="00954B0F" w:rsidRDefault="00954B0F" w:rsidP="00954B0F">
      <w:pPr>
        <w:pStyle w:val="Akapitzlist"/>
        <w:numPr>
          <w:ilvl w:val="0"/>
          <w:numId w:val="6"/>
        </w:numPr>
        <w:jc w:val="both"/>
        <w:rPr>
          <w:rFonts w:ascii="Times New Roman" w:hAnsi="Times New Roman" w:cs="Times New Roman"/>
          <w:b/>
          <w:bCs/>
          <w:color w:val="000000" w:themeColor="text1"/>
          <w:sz w:val="24"/>
          <w:szCs w:val="24"/>
          <w:u w:val="single"/>
          <w:shd w:val="clear" w:color="auto" w:fill="FFFFFF"/>
        </w:rPr>
      </w:pPr>
      <w:r w:rsidRPr="0078154B">
        <w:rPr>
          <w:rFonts w:ascii="Times New Roman" w:hAnsi="Times New Roman" w:cs="Times New Roman"/>
          <w:b/>
          <w:bCs/>
          <w:color w:val="000000" w:themeColor="text1"/>
          <w:sz w:val="24"/>
          <w:szCs w:val="24"/>
          <w:u w:val="single"/>
          <w:shd w:val="clear" w:color="auto" w:fill="FFFFFF"/>
        </w:rPr>
        <w:lastRenderedPageBreak/>
        <w:t>Obszar: Bezpieczeństwo</w:t>
      </w:r>
    </w:p>
    <w:tbl>
      <w:tblPr>
        <w:tblStyle w:val="Tabela-Siatka"/>
        <w:tblW w:w="0" w:type="auto"/>
        <w:tblLook w:val="04A0" w:firstRow="1" w:lastRow="0" w:firstColumn="1" w:lastColumn="0" w:noHBand="0" w:noVBand="1"/>
      </w:tblPr>
      <w:tblGrid>
        <w:gridCol w:w="4597"/>
        <w:gridCol w:w="4465"/>
      </w:tblGrid>
      <w:tr w:rsidR="003051F2" w:rsidRPr="003051F2" w14:paraId="7B6EA946" w14:textId="77777777" w:rsidTr="00A16182">
        <w:trPr>
          <w:trHeight w:val="7618"/>
        </w:trPr>
        <w:tc>
          <w:tcPr>
            <w:tcW w:w="4597" w:type="dxa"/>
          </w:tcPr>
          <w:p w14:paraId="6A3D8821" w14:textId="77777777" w:rsidR="003051F2" w:rsidRPr="0054340C" w:rsidRDefault="003051F2" w:rsidP="003051F2">
            <w:pPr>
              <w:jc w:val="center"/>
              <w:rPr>
                <w:rFonts w:ascii="Times New Roman" w:hAnsi="Times New Roman" w:cs="Times New Roman"/>
                <w:b/>
                <w:bCs/>
                <w:i/>
                <w:iCs/>
                <w:color w:val="000000" w:themeColor="text1"/>
                <w:sz w:val="24"/>
                <w:szCs w:val="24"/>
                <w:u w:val="single"/>
              </w:rPr>
            </w:pPr>
            <w:r w:rsidRPr="0054340C">
              <w:rPr>
                <w:rFonts w:ascii="Times New Roman" w:hAnsi="Times New Roman" w:cs="Times New Roman"/>
                <w:b/>
                <w:bCs/>
                <w:i/>
                <w:iCs/>
                <w:color w:val="000000" w:themeColor="text1"/>
                <w:sz w:val="24"/>
                <w:szCs w:val="24"/>
                <w:u w:val="single"/>
              </w:rPr>
              <w:t>SŁABE STRONY</w:t>
            </w:r>
          </w:p>
          <w:p w14:paraId="559C4309" w14:textId="77777777" w:rsidR="003051F2" w:rsidRPr="0054340C" w:rsidRDefault="003051F2" w:rsidP="003051F2">
            <w:pPr>
              <w:jc w:val="center"/>
              <w:rPr>
                <w:rFonts w:ascii="Times New Roman" w:hAnsi="Times New Roman" w:cs="Times New Roman"/>
                <w:b/>
                <w:bCs/>
                <w:i/>
                <w:iCs/>
                <w:color w:val="000000" w:themeColor="text1"/>
                <w:sz w:val="24"/>
                <w:szCs w:val="24"/>
                <w:u w:val="single"/>
              </w:rPr>
            </w:pPr>
          </w:p>
          <w:p w14:paraId="66C4A36F"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Niskie poczucie bezpieczeństwa fizycznego wśród seniorów, w szczególności samotnych,</w:t>
            </w:r>
          </w:p>
          <w:p w14:paraId="20BEBA22"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Niskie poczucie bezpieczeństwa ekonomicznego seniorów,</w:t>
            </w:r>
          </w:p>
          <w:p w14:paraId="4FF777E7"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Obawy przed wyłudzeniami/ oszustwami,</w:t>
            </w:r>
          </w:p>
          <w:p w14:paraId="63BFB2AE"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 xml:space="preserve">Podatność/ łatwowierność seniorów na oszustwa/ manipulacje,  </w:t>
            </w:r>
          </w:p>
          <w:p w14:paraId="4C36AE47"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Nienadążanie seniorów nad rozwojem/ zmianami technologicznymi,</w:t>
            </w:r>
          </w:p>
          <w:p w14:paraId="68C8B74D"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Niska otwartość starszych seniorów na zmieniający się świat,</w:t>
            </w:r>
          </w:p>
          <w:p w14:paraId="772CF92F"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Mała świadomość seniorów o istniejących podmiotach wspierających osoby starsze i ich działaniach,</w:t>
            </w:r>
          </w:p>
          <w:p w14:paraId="136075B7"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Słabe więzi społeczne między sąsiadami,</w:t>
            </w:r>
          </w:p>
          <w:p w14:paraId="7690A7D9"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Słabo rozpowszechniony program „Koperta życia”,</w:t>
            </w:r>
          </w:p>
          <w:p w14:paraId="26841CC8"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Mało informacji dot. przemocy wobec seniorów (niska świadomość seniorów dot. form przemocy i możliwości pomocy instytucji lokalnych)</w:t>
            </w:r>
          </w:p>
          <w:p w14:paraId="7C8A05A2"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Mała świadomość dotycząca bezpieczeństwa w sieci.</w:t>
            </w:r>
          </w:p>
          <w:p w14:paraId="3550DC54" w14:textId="77777777" w:rsidR="00B81232" w:rsidRPr="0054340C" w:rsidRDefault="00B81232" w:rsidP="00B81232">
            <w:pPr>
              <w:ind w:left="720"/>
              <w:rPr>
                <w:rFonts w:ascii="Times New Roman" w:hAnsi="Times New Roman" w:cs="Times New Roman"/>
                <w:color w:val="000000" w:themeColor="text1"/>
                <w:sz w:val="24"/>
                <w:szCs w:val="24"/>
              </w:rPr>
            </w:pPr>
          </w:p>
        </w:tc>
        <w:tc>
          <w:tcPr>
            <w:tcW w:w="4465" w:type="dxa"/>
          </w:tcPr>
          <w:p w14:paraId="7A215AC7" w14:textId="77777777" w:rsidR="003051F2" w:rsidRPr="0054340C" w:rsidRDefault="003051F2" w:rsidP="003051F2">
            <w:pPr>
              <w:jc w:val="center"/>
              <w:rPr>
                <w:rFonts w:ascii="Times New Roman" w:hAnsi="Times New Roman" w:cs="Times New Roman"/>
                <w:b/>
                <w:bCs/>
                <w:i/>
                <w:iCs/>
                <w:color w:val="000000" w:themeColor="text1"/>
                <w:sz w:val="24"/>
                <w:szCs w:val="24"/>
                <w:u w:val="single"/>
              </w:rPr>
            </w:pPr>
            <w:r w:rsidRPr="0054340C">
              <w:rPr>
                <w:rFonts w:ascii="Times New Roman" w:hAnsi="Times New Roman" w:cs="Times New Roman"/>
                <w:b/>
                <w:bCs/>
                <w:i/>
                <w:iCs/>
                <w:color w:val="000000" w:themeColor="text1"/>
                <w:sz w:val="24"/>
                <w:szCs w:val="24"/>
                <w:u w:val="single"/>
              </w:rPr>
              <w:t>MOCNE STRONY</w:t>
            </w:r>
          </w:p>
          <w:p w14:paraId="6CA48372" w14:textId="77777777" w:rsidR="003051F2" w:rsidRPr="0054340C" w:rsidRDefault="003051F2" w:rsidP="003051F2">
            <w:pPr>
              <w:jc w:val="center"/>
              <w:rPr>
                <w:rFonts w:ascii="Times New Roman" w:hAnsi="Times New Roman" w:cs="Times New Roman"/>
                <w:b/>
                <w:bCs/>
                <w:i/>
                <w:iCs/>
                <w:color w:val="000000" w:themeColor="text1"/>
                <w:sz w:val="24"/>
                <w:szCs w:val="24"/>
                <w:u w:val="single"/>
              </w:rPr>
            </w:pPr>
          </w:p>
          <w:p w14:paraId="7E538FB1"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Kampanie informacyjno – edukacyjne,</w:t>
            </w:r>
          </w:p>
          <w:p w14:paraId="66BC6D10"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Zasoby i możliwości organizowania przedsięwzięć z zakresu bezpieczeństwa,</w:t>
            </w:r>
          </w:p>
          <w:p w14:paraId="65B0F113"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 xml:space="preserve">Realizacja programu Bezpieczny Elbląg, </w:t>
            </w:r>
          </w:p>
          <w:p w14:paraId="501D662E"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Działalność Miejskiego Rzecznika Konsumentów,</w:t>
            </w:r>
          </w:p>
          <w:p w14:paraId="12E5CB5B"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Działalność Pełnomocnika ds. Seniorów oraz Elbląskiej Rady Seniorów,</w:t>
            </w:r>
          </w:p>
          <w:p w14:paraId="14B710F7"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Możliwość skorzystania z bezpłatnych porad prawnych i obywatelskich,</w:t>
            </w:r>
          </w:p>
          <w:p w14:paraId="4E12A254"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Zaangażowanie służb mundurowych w działania na rzecz osób starszych,</w:t>
            </w:r>
          </w:p>
          <w:p w14:paraId="3BEA5F1C" w14:textId="77777777" w:rsidR="003051F2" w:rsidRPr="0054340C" w:rsidRDefault="003051F2" w:rsidP="003051F2">
            <w:pPr>
              <w:numPr>
                <w:ilvl w:val="0"/>
                <w:numId w:val="7"/>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Rozwijający się system teleopieki.</w:t>
            </w:r>
          </w:p>
          <w:p w14:paraId="294F92E9" w14:textId="77777777" w:rsidR="003051F2" w:rsidRPr="0054340C" w:rsidRDefault="003051F2" w:rsidP="003051F2">
            <w:pPr>
              <w:ind w:left="360"/>
              <w:rPr>
                <w:rFonts w:ascii="Times New Roman" w:hAnsi="Times New Roman" w:cs="Times New Roman"/>
                <w:color w:val="000000" w:themeColor="text1"/>
                <w:sz w:val="24"/>
                <w:szCs w:val="24"/>
              </w:rPr>
            </w:pPr>
          </w:p>
          <w:p w14:paraId="6CC3B109" w14:textId="77777777" w:rsidR="003051F2" w:rsidRPr="0054340C" w:rsidRDefault="003051F2" w:rsidP="003051F2">
            <w:pPr>
              <w:rPr>
                <w:rFonts w:ascii="Times New Roman" w:hAnsi="Times New Roman" w:cs="Times New Roman"/>
                <w:color w:val="000000" w:themeColor="text1"/>
                <w:sz w:val="24"/>
                <w:szCs w:val="24"/>
              </w:rPr>
            </w:pPr>
          </w:p>
          <w:p w14:paraId="2A6B8F8C" w14:textId="77777777" w:rsidR="003051F2" w:rsidRPr="0054340C" w:rsidRDefault="003051F2" w:rsidP="003051F2">
            <w:pPr>
              <w:rPr>
                <w:rFonts w:ascii="Times New Roman" w:hAnsi="Times New Roman" w:cs="Times New Roman"/>
                <w:color w:val="000000" w:themeColor="text1"/>
                <w:sz w:val="24"/>
                <w:szCs w:val="24"/>
              </w:rPr>
            </w:pPr>
          </w:p>
        </w:tc>
      </w:tr>
      <w:tr w:rsidR="003051F2" w:rsidRPr="003051F2" w14:paraId="4751A40D" w14:textId="77777777" w:rsidTr="00A16182">
        <w:trPr>
          <w:trHeight w:val="60"/>
        </w:trPr>
        <w:tc>
          <w:tcPr>
            <w:tcW w:w="4597" w:type="dxa"/>
          </w:tcPr>
          <w:p w14:paraId="5F60E434"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ZAGROŻENIA</w:t>
            </w:r>
          </w:p>
          <w:p w14:paraId="231F8FCF" w14:textId="77777777" w:rsidR="003051F2" w:rsidRPr="0054340C" w:rsidRDefault="003051F2" w:rsidP="003051F2">
            <w:pPr>
              <w:jc w:val="center"/>
              <w:rPr>
                <w:rFonts w:ascii="Times New Roman" w:hAnsi="Times New Roman" w:cs="Times New Roman"/>
                <w:b/>
                <w:bCs/>
                <w:i/>
                <w:iCs/>
                <w:sz w:val="24"/>
                <w:szCs w:val="24"/>
                <w:u w:val="single"/>
              </w:rPr>
            </w:pPr>
          </w:p>
          <w:p w14:paraId="0CDCC7C7" w14:textId="4008A223" w:rsidR="003051F2" w:rsidRPr="004D3939" w:rsidRDefault="00AF27B8" w:rsidP="003051F2">
            <w:pPr>
              <w:numPr>
                <w:ilvl w:val="0"/>
                <w:numId w:val="9"/>
              </w:numPr>
              <w:rPr>
                <w:rFonts w:ascii="Times New Roman" w:hAnsi="Times New Roman" w:cs="Times New Roman"/>
                <w:color w:val="000000" w:themeColor="text1"/>
                <w:sz w:val="24"/>
                <w:szCs w:val="24"/>
              </w:rPr>
            </w:pPr>
            <w:r w:rsidRPr="004D3939">
              <w:rPr>
                <w:rFonts w:ascii="Times New Roman" w:hAnsi="Times New Roman" w:cs="Times New Roman"/>
                <w:color w:val="000000" w:themeColor="text1"/>
                <w:sz w:val="24"/>
                <w:szCs w:val="24"/>
              </w:rPr>
              <w:t>Zwiększająca się ilość różnych metod i</w:t>
            </w:r>
            <w:r w:rsidR="003051F2" w:rsidRPr="004D3939">
              <w:rPr>
                <w:rFonts w:ascii="Times New Roman" w:hAnsi="Times New Roman" w:cs="Times New Roman"/>
                <w:color w:val="000000" w:themeColor="text1"/>
                <w:sz w:val="24"/>
                <w:szCs w:val="24"/>
              </w:rPr>
              <w:t xml:space="preserve"> sposobów przestępstw, których ofiarami są seniorzy,</w:t>
            </w:r>
          </w:p>
          <w:p w14:paraId="0CE8CD07" w14:textId="23E2D914" w:rsidR="003051F2" w:rsidRPr="0054340C" w:rsidRDefault="003051F2" w:rsidP="003051F2">
            <w:pPr>
              <w:numPr>
                <w:ilvl w:val="0"/>
                <w:numId w:val="9"/>
              </w:numPr>
              <w:rPr>
                <w:rFonts w:ascii="Times New Roman" w:hAnsi="Times New Roman" w:cs="Times New Roman"/>
                <w:sz w:val="24"/>
                <w:szCs w:val="24"/>
              </w:rPr>
            </w:pPr>
            <w:r w:rsidRPr="0054340C">
              <w:rPr>
                <w:rFonts w:ascii="Times New Roman" w:hAnsi="Times New Roman" w:cs="Times New Roman"/>
                <w:sz w:val="24"/>
                <w:szCs w:val="24"/>
              </w:rPr>
              <w:t>Łatwowierność</w:t>
            </w:r>
            <w:r w:rsidR="00F30415">
              <w:rPr>
                <w:rFonts w:ascii="Times New Roman" w:hAnsi="Times New Roman" w:cs="Times New Roman"/>
                <w:sz w:val="24"/>
                <w:szCs w:val="24"/>
              </w:rPr>
              <w:t xml:space="preserve"> seniorów</w:t>
            </w:r>
            <w:r w:rsidRPr="0054340C">
              <w:rPr>
                <w:rFonts w:ascii="Times New Roman" w:hAnsi="Times New Roman" w:cs="Times New Roman"/>
                <w:sz w:val="24"/>
                <w:szCs w:val="24"/>
              </w:rPr>
              <w:t>, uleganie wpływom społecznym, brak zdolności realnej oceny sytuacji,</w:t>
            </w:r>
          </w:p>
          <w:p w14:paraId="5A0E2DB4" w14:textId="77777777" w:rsidR="003051F2" w:rsidRPr="0054340C" w:rsidRDefault="003051F2" w:rsidP="003051F2">
            <w:pPr>
              <w:numPr>
                <w:ilvl w:val="0"/>
                <w:numId w:val="9"/>
              </w:numPr>
              <w:rPr>
                <w:rFonts w:ascii="Times New Roman" w:hAnsi="Times New Roman" w:cs="Times New Roman"/>
                <w:sz w:val="24"/>
                <w:szCs w:val="24"/>
              </w:rPr>
            </w:pPr>
            <w:r w:rsidRPr="0054340C">
              <w:rPr>
                <w:rFonts w:ascii="Times New Roman" w:hAnsi="Times New Roman" w:cs="Times New Roman"/>
                <w:sz w:val="24"/>
                <w:szCs w:val="24"/>
              </w:rPr>
              <w:t>Kolejne epidemie,</w:t>
            </w:r>
          </w:p>
          <w:p w14:paraId="6CFC3A04" w14:textId="77777777" w:rsidR="003051F2" w:rsidRPr="0054340C" w:rsidRDefault="003051F2" w:rsidP="003051F2">
            <w:pPr>
              <w:numPr>
                <w:ilvl w:val="0"/>
                <w:numId w:val="9"/>
              </w:numPr>
              <w:rPr>
                <w:rFonts w:ascii="Times New Roman" w:hAnsi="Times New Roman" w:cs="Times New Roman"/>
                <w:sz w:val="24"/>
                <w:szCs w:val="24"/>
              </w:rPr>
            </w:pPr>
            <w:r w:rsidRPr="0054340C">
              <w:rPr>
                <w:rFonts w:ascii="Times New Roman" w:hAnsi="Times New Roman" w:cs="Times New Roman"/>
                <w:sz w:val="24"/>
                <w:szCs w:val="24"/>
              </w:rPr>
              <w:t>Wojna na Ukrainie,</w:t>
            </w:r>
          </w:p>
          <w:p w14:paraId="234A8D50" w14:textId="77777777" w:rsidR="003051F2" w:rsidRPr="0054340C" w:rsidRDefault="003051F2" w:rsidP="003051F2">
            <w:pPr>
              <w:numPr>
                <w:ilvl w:val="0"/>
                <w:numId w:val="9"/>
              </w:numPr>
              <w:rPr>
                <w:rFonts w:ascii="Times New Roman" w:hAnsi="Times New Roman" w:cs="Times New Roman"/>
                <w:sz w:val="24"/>
                <w:szCs w:val="24"/>
              </w:rPr>
            </w:pPr>
            <w:r w:rsidRPr="0054340C">
              <w:rPr>
                <w:rFonts w:ascii="Times New Roman" w:hAnsi="Times New Roman" w:cs="Times New Roman"/>
                <w:sz w:val="24"/>
                <w:szCs w:val="24"/>
              </w:rPr>
              <w:t>Samotność,</w:t>
            </w:r>
          </w:p>
          <w:p w14:paraId="7E1BF23A" w14:textId="77777777" w:rsidR="003051F2" w:rsidRPr="0054340C" w:rsidRDefault="003051F2" w:rsidP="003051F2">
            <w:pPr>
              <w:numPr>
                <w:ilvl w:val="0"/>
                <w:numId w:val="9"/>
              </w:numPr>
              <w:rPr>
                <w:rFonts w:ascii="Times New Roman" w:hAnsi="Times New Roman" w:cs="Times New Roman"/>
                <w:sz w:val="24"/>
                <w:szCs w:val="24"/>
              </w:rPr>
            </w:pPr>
            <w:r w:rsidRPr="0054340C">
              <w:rPr>
                <w:rFonts w:ascii="Times New Roman" w:hAnsi="Times New Roman" w:cs="Times New Roman"/>
                <w:sz w:val="24"/>
                <w:szCs w:val="24"/>
              </w:rPr>
              <w:t>Brak poczucia bezpieczeństwa finansowego,</w:t>
            </w:r>
          </w:p>
          <w:p w14:paraId="0E84B290" w14:textId="38CA53D7" w:rsidR="003051F2" w:rsidRPr="00A16182" w:rsidRDefault="003051F2" w:rsidP="003051F2">
            <w:pPr>
              <w:numPr>
                <w:ilvl w:val="0"/>
                <w:numId w:val="7"/>
              </w:numPr>
              <w:rPr>
                <w:rFonts w:ascii="Times New Roman" w:hAnsi="Times New Roman" w:cs="Times New Roman"/>
                <w:sz w:val="24"/>
                <w:szCs w:val="24"/>
              </w:rPr>
            </w:pPr>
            <w:r w:rsidRPr="0054340C">
              <w:rPr>
                <w:rFonts w:ascii="Times New Roman" w:hAnsi="Times New Roman" w:cs="Times New Roman"/>
                <w:sz w:val="24"/>
                <w:szCs w:val="24"/>
              </w:rPr>
              <w:lastRenderedPageBreak/>
              <w:t xml:space="preserve">Brak uregulowań prawnych dot. korzystania z prawa jazdy osób starszych. </w:t>
            </w:r>
          </w:p>
        </w:tc>
        <w:tc>
          <w:tcPr>
            <w:tcW w:w="4465" w:type="dxa"/>
          </w:tcPr>
          <w:p w14:paraId="13C2E8F3"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lastRenderedPageBreak/>
              <w:t>SZANSE</w:t>
            </w:r>
          </w:p>
          <w:p w14:paraId="376F7351" w14:textId="77777777" w:rsidR="003051F2" w:rsidRPr="0054340C" w:rsidRDefault="003051F2" w:rsidP="003051F2">
            <w:pPr>
              <w:jc w:val="center"/>
              <w:rPr>
                <w:rFonts w:ascii="Times New Roman" w:hAnsi="Times New Roman" w:cs="Times New Roman"/>
                <w:b/>
                <w:bCs/>
                <w:i/>
                <w:iCs/>
                <w:sz w:val="24"/>
                <w:szCs w:val="24"/>
                <w:u w:val="single"/>
              </w:rPr>
            </w:pPr>
          </w:p>
          <w:p w14:paraId="49A7B760" w14:textId="77777777" w:rsidR="003051F2" w:rsidRPr="0054340C" w:rsidRDefault="003051F2" w:rsidP="003051F2">
            <w:pPr>
              <w:numPr>
                <w:ilvl w:val="0"/>
                <w:numId w:val="8"/>
              </w:numPr>
              <w:rPr>
                <w:rFonts w:ascii="Times New Roman" w:hAnsi="Times New Roman" w:cs="Times New Roman"/>
                <w:sz w:val="24"/>
                <w:szCs w:val="24"/>
              </w:rPr>
            </w:pPr>
            <w:r w:rsidRPr="0054340C">
              <w:rPr>
                <w:rFonts w:ascii="Times New Roman" w:hAnsi="Times New Roman" w:cs="Times New Roman"/>
                <w:sz w:val="24"/>
                <w:szCs w:val="24"/>
              </w:rPr>
              <w:t>Ogólnopolskie kampanie,</w:t>
            </w:r>
          </w:p>
          <w:p w14:paraId="4232CC9F" w14:textId="71DFF5D9" w:rsidR="003051F2" w:rsidRPr="004D3939" w:rsidRDefault="003051F2" w:rsidP="003051F2">
            <w:pPr>
              <w:numPr>
                <w:ilvl w:val="0"/>
                <w:numId w:val="8"/>
              </w:numPr>
              <w:rPr>
                <w:rFonts w:ascii="Times New Roman" w:hAnsi="Times New Roman" w:cs="Times New Roman"/>
                <w:color w:val="000000" w:themeColor="text1"/>
                <w:sz w:val="24"/>
                <w:szCs w:val="24"/>
              </w:rPr>
            </w:pPr>
            <w:r w:rsidRPr="004D3939">
              <w:rPr>
                <w:rFonts w:ascii="Times New Roman" w:hAnsi="Times New Roman" w:cs="Times New Roman"/>
                <w:color w:val="000000" w:themeColor="text1"/>
                <w:sz w:val="24"/>
                <w:szCs w:val="24"/>
              </w:rPr>
              <w:t xml:space="preserve">Programy rządowe </w:t>
            </w:r>
            <w:r w:rsidR="00F30415" w:rsidRPr="004D3939">
              <w:rPr>
                <w:rFonts w:ascii="Times New Roman" w:hAnsi="Times New Roman" w:cs="Times New Roman"/>
                <w:color w:val="000000" w:themeColor="text1"/>
                <w:sz w:val="24"/>
                <w:szCs w:val="24"/>
              </w:rPr>
              <w:t>nakierowane m.in. na wzrost bezpieczeństwa seniorów</w:t>
            </w:r>
            <w:r w:rsidRPr="004D3939">
              <w:rPr>
                <w:rFonts w:ascii="Times New Roman" w:hAnsi="Times New Roman" w:cs="Times New Roman"/>
                <w:color w:val="000000" w:themeColor="text1"/>
                <w:sz w:val="24"/>
                <w:szCs w:val="24"/>
              </w:rPr>
              <w:t>,</w:t>
            </w:r>
          </w:p>
          <w:p w14:paraId="148F4E0E" w14:textId="77777777" w:rsidR="003051F2" w:rsidRPr="0054340C" w:rsidRDefault="003051F2" w:rsidP="003051F2">
            <w:pPr>
              <w:numPr>
                <w:ilvl w:val="0"/>
                <w:numId w:val="8"/>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Kampanie ogólnopolskie dot. przemocy,</w:t>
            </w:r>
          </w:p>
          <w:p w14:paraId="58B232BF" w14:textId="77777777" w:rsidR="003051F2" w:rsidRPr="0054340C" w:rsidRDefault="003051F2" w:rsidP="003051F2">
            <w:pPr>
              <w:numPr>
                <w:ilvl w:val="0"/>
                <w:numId w:val="8"/>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 xml:space="preserve">Innowacje społeczne w zakresie usług społecznych (np. teleopieka).  </w:t>
            </w:r>
          </w:p>
        </w:tc>
      </w:tr>
    </w:tbl>
    <w:p w14:paraId="2E6A1313" w14:textId="77777777" w:rsidR="00F30415" w:rsidRDefault="00F30415" w:rsidP="00F30415">
      <w:pPr>
        <w:pStyle w:val="Akapitzlist"/>
        <w:jc w:val="both"/>
        <w:rPr>
          <w:rFonts w:ascii="Times New Roman" w:hAnsi="Times New Roman" w:cs="Times New Roman"/>
          <w:b/>
          <w:bCs/>
          <w:color w:val="000000" w:themeColor="text1"/>
          <w:sz w:val="24"/>
          <w:szCs w:val="24"/>
          <w:u w:val="single"/>
          <w:shd w:val="clear" w:color="auto" w:fill="FFFFFF"/>
        </w:rPr>
      </w:pPr>
    </w:p>
    <w:p w14:paraId="2FDB7F41" w14:textId="77777777" w:rsidR="00F30415" w:rsidRDefault="00F30415" w:rsidP="00F30415">
      <w:pPr>
        <w:pStyle w:val="Akapitzlist"/>
        <w:jc w:val="both"/>
        <w:rPr>
          <w:rFonts w:ascii="Times New Roman" w:hAnsi="Times New Roman" w:cs="Times New Roman"/>
          <w:b/>
          <w:bCs/>
          <w:color w:val="000000" w:themeColor="text1"/>
          <w:sz w:val="24"/>
          <w:szCs w:val="24"/>
          <w:u w:val="single"/>
          <w:shd w:val="clear" w:color="auto" w:fill="FFFFFF"/>
        </w:rPr>
      </w:pPr>
    </w:p>
    <w:p w14:paraId="1DBD55C7" w14:textId="41E89984" w:rsidR="00954B0F" w:rsidRDefault="003B0EEE" w:rsidP="00954B0F">
      <w:pPr>
        <w:pStyle w:val="Akapitzlist"/>
        <w:numPr>
          <w:ilvl w:val="0"/>
          <w:numId w:val="6"/>
        </w:numPr>
        <w:jc w:val="both"/>
        <w:rPr>
          <w:rFonts w:ascii="Times New Roman" w:hAnsi="Times New Roman" w:cs="Times New Roman"/>
          <w:b/>
          <w:bCs/>
          <w:color w:val="000000" w:themeColor="text1"/>
          <w:sz w:val="24"/>
          <w:szCs w:val="24"/>
          <w:u w:val="single"/>
          <w:shd w:val="clear" w:color="auto" w:fill="FFFFFF"/>
        </w:rPr>
      </w:pPr>
      <w:r>
        <w:rPr>
          <w:rFonts w:ascii="Times New Roman" w:hAnsi="Times New Roman" w:cs="Times New Roman"/>
          <w:b/>
          <w:bCs/>
          <w:color w:val="000000" w:themeColor="text1"/>
          <w:sz w:val="24"/>
          <w:szCs w:val="24"/>
          <w:u w:val="single"/>
          <w:shd w:val="clear" w:color="auto" w:fill="FFFFFF"/>
        </w:rPr>
        <w:t>Obszar</w:t>
      </w:r>
      <w:r w:rsidR="00954B0F" w:rsidRPr="0078154B">
        <w:rPr>
          <w:rFonts w:ascii="Times New Roman" w:hAnsi="Times New Roman" w:cs="Times New Roman"/>
          <w:b/>
          <w:bCs/>
          <w:color w:val="000000" w:themeColor="text1"/>
          <w:sz w:val="24"/>
          <w:szCs w:val="24"/>
          <w:u w:val="single"/>
          <w:shd w:val="clear" w:color="auto" w:fill="FFFFFF"/>
        </w:rPr>
        <w:t>: Dostępność</w:t>
      </w:r>
    </w:p>
    <w:p w14:paraId="65FC0C00" w14:textId="77777777" w:rsidR="00EF5FEE" w:rsidRPr="0078154B" w:rsidRDefault="00EF5FEE" w:rsidP="00EF5FEE">
      <w:pPr>
        <w:pStyle w:val="Akapitzlist"/>
        <w:jc w:val="both"/>
        <w:rPr>
          <w:rFonts w:ascii="Times New Roman" w:hAnsi="Times New Roman" w:cs="Times New Roman"/>
          <w:b/>
          <w:bCs/>
          <w:color w:val="000000" w:themeColor="text1"/>
          <w:sz w:val="24"/>
          <w:szCs w:val="24"/>
          <w:u w:val="single"/>
          <w:shd w:val="clear" w:color="auto" w:fill="FFFFFF"/>
        </w:rPr>
      </w:pPr>
    </w:p>
    <w:tbl>
      <w:tblPr>
        <w:tblStyle w:val="Tabela-Siatka"/>
        <w:tblW w:w="0" w:type="auto"/>
        <w:tblLook w:val="04A0" w:firstRow="1" w:lastRow="0" w:firstColumn="1" w:lastColumn="0" w:noHBand="0" w:noVBand="1"/>
      </w:tblPr>
      <w:tblGrid>
        <w:gridCol w:w="4617"/>
        <w:gridCol w:w="4445"/>
      </w:tblGrid>
      <w:tr w:rsidR="003051F2" w:rsidRPr="003051F2" w14:paraId="071522A9" w14:textId="77777777" w:rsidTr="00BB1F22">
        <w:trPr>
          <w:trHeight w:val="5067"/>
        </w:trPr>
        <w:tc>
          <w:tcPr>
            <w:tcW w:w="6997" w:type="dxa"/>
          </w:tcPr>
          <w:p w14:paraId="4E1E5E46"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SŁABE STRONY</w:t>
            </w:r>
          </w:p>
          <w:p w14:paraId="7E137D44" w14:textId="77777777" w:rsidR="003051F2" w:rsidRPr="0054340C" w:rsidRDefault="003051F2" w:rsidP="003051F2">
            <w:pPr>
              <w:rPr>
                <w:rFonts w:ascii="Times New Roman" w:hAnsi="Times New Roman" w:cs="Times New Roman"/>
                <w:color w:val="000000" w:themeColor="text1"/>
                <w:sz w:val="24"/>
                <w:szCs w:val="24"/>
              </w:rPr>
            </w:pPr>
          </w:p>
          <w:p w14:paraId="4CB991BD" w14:textId="77777777" w:rsidR="003051F2" w:rsidRPr="0054340C" w:rsidRDefault="003051F2" w:rsidP="003051F2">
            <w:pPr>
              <w:numPr>
                <w:ilvl w:val="0"/>
                <w:numId w:val="10"/>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Niewystarczający poziom likwidacji barier architektonicznych,</w:t>
            </w:r>
          </w:p>
          <w:p w14:paraId="0618D934" w14:textId="77777777" w:rsidR="003051F2" w:rsidRDefault="003051F2" w:rsidP="003051F2">
            <w:pPr>
              <w:numPr>
                <w:ilvl w:val="0"/>
                <w:numId w:val="10"/>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Niewystarczająca wiedza nt. ograniczeń architektonicznych,</w:t>
            </w:r>
          </w:p>
          <w:p w14:paraId="17FAB9A0" w14:textId="08992761" w:rsidR="004D3939" w:rsidRPr="0054340C" w:rsidRDefault="004D3939" w:rsidP="003051F2">
            <w:pPr>
              <w:numPr>
                <w:ilvl w:val="0"/>
                <w:numId w:val="10"/>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Niewystarczająco dostosowana komunikacja miejska dla osób starszych,</w:t>
            </w:r>
          </w:p>
          <w:p w14:paraId="05512AD1" w14:textId="77777777" w:rsidR="003051F2" w:rsidRPr="0054340C" w:rsidRDefault="003051F2" w:rsidP="003051F2">
            <w:pPr>
              <w:numPr>
                <w:ilvl w:val="0"/>
                <w:numId w:val="11"/>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Niewystarczająca świadomość kierowców komunikacji miejskiej nt. ograniczeń i potrzeb osób starszych,</w:t>
            </w:r>
          </w:p>
          <w:p w14:paraId="15E43A4B" w14:textId="77777777" w:rsidR="003051F2" w:rsidRPr="0054340C" w:rsidRDefault="003051F2" w:rsidP="003051F2">
            <w:pPr>
              <w:numPr>
                <w:ilvl w:val="0"/>
                <w:numId w:val="11"/>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 xml:space="preserve">Niewystarczające środki finansowe i zasoby, </w:t>
            </w:r>
          </w:p>
          <w:p w14:paraId="6F9D19B6" w14:textId="77777777" w:rsidR="003051F2" w:rsidRPr="0054340C" w:rsidRDefault="003051F2" w:rsidP="003051F2">
            <w:pPr>
              <w:numPr>
                <w:ilvl w:val="0"/>
                <w:numId w:val="11"/>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Ograniczenia dot. sposobów i form komunikacji z osobami starszymi.</w:t>
            </w:r>
          </w:p>
          <w:p w14:paraId="78F06133" w14:textId="77777777" w:rsidR="003051F2" w:rsidRPr="0054340C" w:rsidRDefault="003051F2" w:rsidP="003051F2">
            <w:pPr>
              <w:rPr>
                <w:rFonts w:ascii="Times New Roman" w:hAnsi="Times New Roman" w:cs="Times New Roman"/>
                <w:sz w:val="24"/>
                <w:szCs w:val="24"/>
              </w:rPr>
            </w:pPr>
          </w:p>
        </w:tc>
        <w:tc>
          <w:tcPr>
            <w:tcW w:w="6997" w:type="dxa"/>
          </w:tcPr>
          <w:p w14:paraId="38CDD059"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MOCNE STRONY</w:t>
            </w:r>
          </w:p>
          <w:p w14:paraId="4ABEB2AF" w14:textId="77777777" w:rsidR="003051F2" w:rsidRPr="0054340C" w:rsidRDefault="003051F2" w:rsidP="003051F2">
            <w:pPr>
              <w:jc w:val="center"/>
              <w:rPr>
                <w:rFonts w:ascii="Times New Roman" w:hAnsi="Times New Roman" w:cs="Times New Roman"/>
                <w:b/>
                <w:bCs/>
                <w:i/>
                <w:iCs/>
                <w:sz w:val="24"/>
                <w:szCs w:val="24"/>
                <w:u w:val="single"/>
              </w:rPr>
            </w:pPr>
          </w:p>
          <w:p w14:paraId="10D9C0F0" w14:textId="77777777" w:rsidR="003051F2" w:rsidRPr="0054340C" w:rsidRDefault="003051F2" w:rsidP="003051F2">
            <w:pPr>
              <w:numPr>
                <w:ilvl w:val="0"/>
                <w:numId w:val="13"/>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 xml:space="preserve">Wdrażanie rozwiązań dot. dostępności, </w:t>
            </w:r>
          </w:p>
          <w:p w14:paraId="0CCB771B" w14:textId="77777777" w:rsidR="003051F2" w:rsidRPr="0054340C" w:rsidRDefault="003051F2" w:rsidP="003051F2">
            <w:pPr>
              <w:numPr>
                <w:ilvl w:val="0"/>
                <w:numId w:val="13"/>
              </w:numPr>
              <w:rPr>
                <w:rFonts w:ascii="Times New Roman" w:hAnsi="Times New Roman" w:cs="Times New Roman"/>
                <w:color w:val="000000" w:themeColor="text1"/>
                <w:sz w:val="24"/>
                <w:szCs w:val="24"/>
              </w:rPr>
            </w:pPr>
            <w:r w:rsidRPr="0054340C">
              <w:rPr>
                <w:rFonts w:ascii="Times New Roman" w:hAnsi="Times New Roman" w:cs="Times New Roman"/>
                <w:color w:val="000000" w:themeColor="text1"/>
                <w:sz w:val="24"/>
                <w:szCs w:val="24"/>
              </w:rPr>
              <w:t>Możliwość analizy przestrzeni publicznej pod kątem dostępności,</w:t>
            </w:r>
          </w:p>
          <w:p w14:paraId="74A4F7F5" w14:textId="77777777" w:rsidR="003051F2" w:rsidRPr="0054340C" w:rsidRDefault="003051F2" w:rsidP="003051F2">
            <w:pPr>
              <w:numPr>
                <w:ilvl w:val="0"/>
                <w:numId w:val="13"/>
              </w:numPr>
              <w:rPr>
                <w:rFonts w:ascii="Times New Roman" w:hAnsi="Times New Roman" w:cs="Times New Roman"/>
                <w:sz w:val="24"/>
                <w:szCs w:val="24"/>
              </w:rPr>
            </w:pPr>
            <w:r w:rsidRPr="0054340C">
              <w:rPr>
                <w:rFonts w:ascii="Times New Roman" w:hAnsi="Times New Roman" w:cs="Times New Roman"/>
                <w:color w:val="000000" w:themeColor="text1"/>
                <w:sz w:val="24"/>
                <w:szCs w:val="24"/>
              </w:rPr>
              <w:t>Istniejące dostosowania architektoniczne</w:t>
            </w:r>
          </w:p>
          <w:p w14:paraId="77C97833" w14:textId="77777777" w:rsidR="003051F2" w:rsidRPr="0054340C" w:rsidRDefault="003051F2" w:rsidP="003051F2">
            <w:pPr>
              <w:numPr>
                <w:ilvl w:val="0"/>
                <w:numId w:val="13"/>
              </w:numPr>
              <w:rPr>
                <w:rFonts w:ascii="Times New Roman" w:hAnsi="Times New Roman" w:cs="Times New Roman"/>
                <w:sz w:val="24"/>
                <w:szCs w:val="24"/>
              </w:rPr>
            </w:pPr>
            <w:r w:rsidRPr="0054340C">
              <w:rPr>
                <w:rFonts w:ascii="Times New Roman" w:hAnsi="Times New Roman" w:cs="Times New Roman"/>
                <w:color w:val="000000" w:themeColor="text1"/>
                <w:sz w:val="24"/>
                <w:szCs w:val="24"/>
              </w:rPr>
              <w:t xml:space="preserve">Przyjazne seniorom parki miejskie. </w:t>
            </w:r>
          </w:p>
        </w:tc>
      </w:tr>
      <w:tr w:rsidR="003051F2" w:rsidRPr="003051F2" w14:paraId="6CBBECB9" w14:textId="77777777" w:rsidTr="00BB1F22">
        <w:trPr>
          <w:trHeight w:val="3542"/>
        </w:trPr>
        <w:tc>
          <w:tcPr>
            <w:tcW w:w="6997" w:type="dxa"/>
          </w:tcPr>
          <w:p w14:paraId="50DF50AF"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ZAGROŻENIA</w:t>
            </w:r>
          </w:p>
          <w:p w14:paraId="2227389F" w14:textId="77777777" w:rsidR="003051F2" w:rsidRPr="0054340C" w:rsidRDefault="003051F2" w:rsidP="003051F2">
            <w:pPr>
              <w:rPr>
                <w:rFonts w:ascii="Times New Roman" w:hAnsi="Times New Roman" w:cs="Times New Roman"/>
                <w:sz w:val="24"/>
                <w:szCs w:val="24"/>
              </w:rPr>
            </w:pPr>
            <w:r w:rsidRPr="0054340C">
              <w:rPr>
                <w:rFonts w:ascii="Times New Roman" w:hAnsi="Times New Roman" w:cs="Times New Roman"/>
                <w:sz w:val="24"/>
                <w:szCs w:val="24"/>
              </w:rPr>
              <w:t>,</w:t>
            </w:r>
          </w:p>
          <w:p w14:paraId="55B3E694" w14:textId="77777777" w:rsidR="003051F2" w:rsidRPr="0054340C" w:rsidRDefault="003051F2" w:rsidP="003051F2">
            <w:pPr>
              <w:numPr>
                <w:ilvl w:val="0"/>
                <w:numId w:val="11"/>
              </w:numPr>
              <w:rPr>
                <w:rFonts w:ascii="Times New Roman" w:hAnsi="Times New Roman" w:cs="Times New Roman"/>
                <w:sz w:val="24"/>
                <w:szCs w:val="24"/>
              </w:rPr>
            </w:pPr>
            <w:r w:rsidRPr="0054340C">
              <w:rPr>
                <w:rFonts w:ascii="Times New Roman" w:hAnsi="Times New Roman" w:cs="Times New Roman"/>
                <w:sz w:val="24"/>
                <w:szCs w:val="24"/>
              </w:rPr>
              <w:t>Niewystarczający czas na wdrażanie rozwiązań,</w:t>
            </w:r>
          </w:p>
          <w:p w14:paraId="71A1AC28" w14:textId="472B93D2" w:rsidR="003051F2" w:rsidRPr="0054340C" w:rsidRDefault="00F30415" w:rsidP="003051F2">
            <w:pPr>
              <w:numPr>
                <w:ilvl w:val="0"/>
                <w:numId w:val="11"/>
              </w:numPr>
              <w:rPr>
                <w:rFonts w:ascii="Times New Roman" w:hAnsi="Times New Roman" w:cs="Times New Roman"/>
                <w:color w:val="000000" w:themeColor="text1"/>
                <w:sz w:val="24"/>
                <w:szCs w:val="24"/>
              </w:rPr>
            </w:pPr>
            <w:r w:rsidRPr="004D3939">
              <w:rPr>
                <w:rFonts w:ascii="Times New Roman" w:hAnsi="Times New Roman" w:cs="Times New Roman"/>
                <w:color w:val="000000" w:themeColor="text1"/>
                <w:sz w:val="24"/>
                <w:szCs w:val="24"/>
              </w:rPr>
              <w:t>Możliwość wpływania s</w:t>
            </w:r>
            <w:r w:rsidR="003051F2" w:rsidRPr="004D3939">
              <w:rPr>
                <w:rFonts w:ascii="Times New Roman" w:hAnsi="Times New Roman" w:cs="Times New Roman"/>
                <w:color w:val="000000" w:themeColor="text1"/>
                <w:sz w:val="24"/>
                <w:szCs w:val="24"/>
              </w:rPr>
              <w:t xml:space="preserve">karg </w:t>
            </w:r>
            <w:r w:rsidR="003051F2" w:rsidRPr="0054340C">
              <w:rPr>
                <w:rFonts w:ascii="Times New Roman" w:hAnsi="Times New Roman" w:cs="Times New Roman"/>
                <w:color w:val="000000" w:themeColor="text1"/>
                <w:sz w:val="24"/>
                <w:szCs w:val="24"/>
              </w:rPr>
              <w:t>na brak dostępności i wynikające z tego konsekwencje,</w:t>
            </w:r>
          </w:p>
          <w:p w14:paraId="6256660D" w14:textId="77777777" w:rsidR="003051F2" w:rsidRPr="0054340C" w:rsidRDefault="003051F2" w:rsidP="003051F2">
            <w:pPr>
              <w:numPr>
                <w:ilvl w:val="0"/>
                <w:numId w:val="11"/>
              </w:numPr>
              <w:rPr>
                <w:rFonts w:ascii="Times New Roman" w:hAnsi="Times New Roman" w:cs="Times New Roman"/>
                <w:sz w:val="24"/>
                <w:szCs w:val="24"/>
              </w:rPr>
            </w:pPr>
            <w:r w:rsidRPr="0054340C">
              <w:rPr>
                <w:rFonts w:ascii="Times New Roman" w:hAnsi="Times New Roman" w:cs="Times New Roman"/>
                <w:color w:val="000000" w:themeColor="text1"/>
                <w:sz w:val="24"/>
                <w:szCs w:val="24"/>
              </w:rPr>
              <w:t xml:space="preserve">Niewystarczające środki finansowe zewnętrzne dedykowane dostosowaniom dla dostępności. </w:t>
            </w:r>
          </w:p>
        </w:tc>
        <w:tc>
          <w:tcPr>
            <w:tcW w:w="6997" w:type="dxa"/>
          </w:tcPr>
          <w:p w14:paraId="2795F3BD"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SZANSE</w:t>
            </w:r>
          </w:p>
          <w:p w14:paraId="3EB46C88" w14:textId="77777777" w:rsidR="003051F2" w:rsidRPr="0054340C" w:rsidRDefault="003051F2" w:rsidP="003051F2">
            <w:pPr>
              <w:jc w:val="center"/>
              <w:rPr>
                <w:rFonts w:ascii="Times New Roman" w:hAnsi="Times New Roman" w:cs="Times New Roman"/>
                <w:b/>
                <w:bCs/>
                <w:i/>
                <w:iCs/>
                <w:sz w:val="24"/>
                <w:szCs w:val="24"/>
                <w:u w:val="single"/>
              </w:rPr>
            </w:pPr>
          </w:p>
          <w:p w14:paraId="2AB47333" w14:textId="77777777" w:rsidR="003051F2" w:rsidRPr="0054340C" w:rsidRDefault="003051F2" w:rsidP="003051F2">
            <w:pPr>
              <w:numPr>
                <w:ilvl w:val="0"/>
                <w:numId w:val="12"/>
              </w:numPr>
              <w:rPr>
                <w:rFonts w:ascii="Times New Roman" w:hAnsi="Times New Roman" w:cs="Times New Roman"/>
                <w:sz w:val="24"/>
                <w:szCs w:val="24"/>
              </w:rPr>
            </w:pPr>
            <w:r w:rsidRPr="0054340C">
              <w:rPr>
                <w:rFonts w:ascii="Times New Roman" w:hAnsi="Times New Roman" w:cs="Times New Roman"/>
                <w:sz w:val="24"/>
                <w:szCs w:val="24"/>
              </w:rPr>
              <w:t>Ustawa ws. dostępności,</w:t>
            </w:r>
          </w:p>
          <w:p w14:paraId="09B65A3F" w14:textId="24A5A57E" w:rsidR="003051F2" w:rsidRPr="004D3939" w:rsidRDefault="003051F2" w:rsidP="004D3939">
            <w:pPr>
              <w:numPr>
                <w:ilvl w:val="0"/>
                <w:numId w:val="12"/>
              </w:numPr>
              <w:rPr>
                <w:rFonts w:ascii="Times New Roman" w:hAnsi="Times New Roman" w:cs="Times New Roman"/>
                <w:sz w:val="24"/>
                <w:szCs w:val="24"/>
              </w:rPr>
            </w:pPr>
            <w:r w:rsidRPr="0054340C">
              <w:rPr>
                <w:rFonts w:ascii="Times New Roman" w:hAnsi="Times New Roman" w:cs="Times New Roman"/>
                <w:sz w:val="24"/>
                <w:szCs w:val="24"/>
              </w:rPr>
              <w:t>Możliwość skorzystania z dofinansowania,</w:t>
            </w:r>
          </w:p>
          <w:p w14:paraId="33B0DCE2" w14:textId="01CA8CEC" w:rsidR="003051F2" w:rsidRPr="0054340C" w:rsidRDefault="003051F2" w:rsidP="003051F2">
            <w:pPr>
              <w:numPr>
                <w:ilvl w:val="0"/>
                <w:numId w:val="13"/>
              </w:numPr>
              <w:rPr>
                <w:rFonts w:ascii="Times New Roman" w:hAnsi="Times New Roman" w:cs="Times New Roman"/>
                <w:sz w:val="24"/>
                <w:szCs w:val="24"/>
              </w:rPr>
            </w:pPr>
            <w:r w:rsidRPr="0054340C">
              <w:rPr>
                <w:rFonts w:ascii="Times New Roman" w:hAnsi="Times New Roman" w:cs="Times New Roman"/>
                <w:sz w:val="24"/>
                <w:szCs w:val="24"/>
              </w:rPr>
              <w:t>Wzrost świadomości, wiedzy nt. dostępności</w:t>
            </w:r>
            <w:r w:rsidR="004D3939">
              <w:rPr>
                <w:rFonts w:ascii="Times New Roman" w:hAnsi="Times New Roman" w:cs="Times New Roman"/>
                <w:sz w:val="24"/>
                <w:szCs w:val="24"/>
              </w:rPr>
              <w:t>,</w:t>
            </w:r>
            <w:r w:rsidRPr="0054340C">
              <w:rPr>
                <w:rFonts w:ascii="Times New Roman" w:hAnsi="Times New Roman" w:cs="Times New Roman"/>
                <w:sz w:val="24"/>
                <w:szCs w:val="24"/>
              </w:rPr>
              <w:t xml:space="preserve"> </w:t>
            </w:r>
          </w:p>
          <w:p w14:paraId="23169435" w14:textId="77777777" w:rsidR="003051F2" w:rsidRPr="0054340C" w:rsidRDefault="003051F2" w:rsidP="003051F2">
            <w:pPr>
              <w:numPr>
                <w:ilvl w:val="0"/>
                <w:numId w:val="13"/>
              </w:numPr>
              <w:rPr>
                <w:rFonts w:ascii="Times New Roman" w:hAnsi="Times New Roman" w:cs="Times New Roman"/>
                <w:sz w:val="24"/>
                <w:szCs w:val="24"/>
              </w:rPr>
            </w:pPr>
            <w:r w:rsidRPr="0054340C">
              <w:rPr>
                <w:rFonts w:ascii="Times New Roman" w:hAnsi="Times New Roman" w:cs="Times New Roman"/>
                <w:sz w:val="24"/>
                <w:szCs w:val="24"/>
              </w:rPr>
              <w:t>Możliwość wykorzystania dobrych praktyk,</w:t>
            </w:r>
          </w:p>
          <w:p w14:paraId="34408162" w14:textId="53B99E11" w:rsidR="003051F2" w:rsidRPr="0054340C" w:rsidRDefault="003051F2" w:rsidP="003051F2">
            <w:pPr>
              <w:numPr>
                <w:ilvl w:val="0"/>
                <w:numId w:val="13"/>
              </w:numPr>
              <w:rPr>
                <w:rFonts w:ascii="Times New Roman" w:hAnsi="Times New Roman" w:cs="Times New Roman"/>
                <w:sz w:val="24"/>
                <w:szCs w:val="24"/>
              </w:rPr>
            </w:pPr>
            <w:r w:rsidRPr="0054340C">
              <w:rPr>
                <w:rFonts w:ascii="Times New Roman" w:hAnsi="Times New Roman" w:cs="Times New Roman"/>
                <w:sz w:val="24"/>
                <w:szCs w:val="24"/>
              </w:rPr>
              <w:t>Koordynatorzy ds. dostępności</w:t>
            </w:r>
            <w:r w:rsidR="0054340C" w:rsidRPr="0054340C">
              <w:rPr>
                <w:rFonts w:ascii="Times New Roman" w:hAnsi="Times New Roman" w:cs="Times New Roman"/>
                <w:sz w:val="24"/>
                <w:szCs w:val="24"/>
              </w:rPr>
              <w:t>.</w:t>
            </w:r>
          </w:p>
          <w:p w14:paraId="29B0550F" w14:textId="77777777" w:rsidR="003051F2" w:rsidRPr="0054340C" w:rsidRDefault="003051F2" w:rsidP="003051F2">
            <w:pPr>
              <w:rPr>
                <w:rFonts w:ascii="Times New Roman" w:hAnsi="Times New Roman" w:cs="Times New Roman"/>
                <w:sz w:val="24"/>
                <w:szCs w:val="24"/>
              </w:rPr>
            </w:pPr>
          </w:p>
        </w:tc>
      </w:tr>
    </w:tbl>
    <w:p w14:paraId="3DB3F442" w14:textId="77777777" w:rsidR="00954B0F" w:rsidRDefault="00954B0F" w:rsidP="00954B0F">
      <w:pPr>
        <w:jc w:val="both"/>
        <w:rPr>
          <w:rFonts w:ascii="Times New Roman" w:hAnsi="Times New Roman" w:cs="Times New Roman"/>
          <w:color w:val="000000" w:themeColor="text1"/>
          <w:sz w:val="24"/>
          <w:szCs w:val="24"/>
          <w:shd w:val="clear" w:color="auto" w:fill="FFFFFF"/>
        </w:rPr>
      </w:pPr>
    </w:p>
    <w:p w14:paraId="0F406F11" w14:textId="77777777" w:rsidR="00ED6AF0" w:rsidRDefault="00ED6AF0" w:rsidP="00954B0F">
      <w:pPr>
        <w:jc w:val="both"/>
        <w:rPr>
          <w:rFonts w:ascii="Times New Roman" w:hAnsi="Times New Roman" w:cs="Times New Roman"/>
          <w:color w:val="000000" w:themeColor="text1"/>
          <w:sz w:val="24"/>
          <w:szCs w:val="24"/>
          <w:shd w:val="clear" w:color="auto" w:fill="FFFFFF"/>
        </w:rPr>
      </w:pPr>
    </w:p>
    <w:p w14:paraId="0EC20BC9" w14:textId="77777777" w:rsidR="00ED6AF0" w:rsidRDefault="00ED6AF0" w:rsidP="00954B0F">
      <w:pPr>
        <w:jc w:val="both"/>
        <w:rPr>
          <w:rFonts w:ascii="Times New Roman" w:hAnsi="Times New Roman" w:cs="Times New Roman"/>
          <w:color w:val="000000" w:themeColor="text1"/>
          <w:sz w:val="24"/>
          <w:szCs w:val="24"/>
          <w:shd w:val="clear" w:color="auto" w:fill="FFFFFF"/>
        </w:rPr>
      </w:pPr>
    </w:p>
    <w:p w14:paraId="6159B20F" w14:textId="77777777" w:rsidR="00ED6AF0" w:rsidRDefault="00ED6AF0" w:rsidP="00954B0F">
      <w:pPr>
        <w:jc w:val="both"/>
        <w:rPr>
          <w:rFonts w:ascii="Times New Roman" w:hAnsi="Times New Roman" w:cs="Times New Roman"/>
          <w:color w:val="000000" w:themeColor="text1"/>
          <w:sz w:val="24"/>
          <w:szCs w:val="24"/>
          <w:shd w:val="clear" w:color="auto" w:fill="FFFFFF"/>
        </w:rPr>
      </w:pPr>
    </w:p>
    <w:p w14:paraId="250C4971" w14:textId="77777777" w:rsidR="00ED6AF0" w:rsidRDefault="00ED6AF0" w:rsidP="00954B0F">
      <w:pPr>
        <w:jc w:val="both"/>
        <w:rPr>
          <w:rFonts w:ascii="Times New Roman" w:hAnsi="Times New Roman" w:cs="Times New Roman"/>
          <w:color w:val="000000" w:themeColor="text1"/>
          <w:sz w:val="24"/>
          <w:szCs w:val="24"/>
          <w:shd w:val="clear" w:color="auto" w:fill="FFFFFF"/>
        </w:rPr>
      </w:pPr>
    </w:p>
    <w:p w14:paraId="7E0A6EB7" w14:textId="77777777" w:rsidR="00ED6AF0" w:rsidRDefault="00ED6AF0" w:rsidP="00954B0F">
      <w:pPr>
        <w:jc w:val="both"/>
        <w:rPr>
          <w:rFonts w:ascii="Times New Roman" w:hAnsi="Times New Roman" w:cs="Times New Roman"/>
          <w:color w:val="000000" w:themeColor="text1"/>
          <w:sz w:val="24"/>
          <w:szCs w:val="24"/>
          <w:shd w:val="clear" w:color="auto" w:fill="FFFFFF"/>
        </w:rPr>
      </w:pPr>
    </w:p>
    <w:p w14:paraId="33E5C9AA" w14:textId="77777777" w:rsidR="00ED6AF0" w:rsidRDefault="00ED6AF0" w:rsidP="00954B0F">
      <w:pPr>
        <w:jc w:val="both"/>
        <w:rPr>
          <w:rFonts w:ascii="Times New Roman" w:hAnsi="Times New Roman" w:cs="Times New Roman"/>
          <w:color w:val="000000" w:themeColor="text1"/>
          <w:sz w:val="24"/>
          <w:szCs w:val="24"/>
          <w:shd w:val="clear" w:color="auto" w:fill="FFFFFF"/>
        </w:rPr>
      </w:pPr>
    </w:p>
    <w:p w14:paraId="10B99364" w14:textId="3D9EFCB1" w:rsidR="00954B0F" w:rsidRPr="0078154B" w:rsidRDefault="00954B0F" w:rsidP="00954B0F">
      <w:pPr>
        <w:pStyle w:val="Akapitzlist"/>
        <w:numPr>
          <w:ilvl w:val="0"/>
          <w:numId w:val="6"/>
        </w:numPr>
        <w:jc w:val="both"/>
        <w:rPr>
          <w:rFonts w:ascii="Times New Roman" w:hAnsi="Times New Roman" w:cs="Times New Roman"/>
          <w:b/>
          <w:bCs/>
          <w:color w:val="000000" w:themeColor="text1"/>
          <w:sz w:val="24"/>
          <w:szCs w:val="24"/>
          <w:u w:val="single"/>
          <w:shd w:val="clear" w:color="auto" w:fill="FFFFFF"/>
        </w:rPr>
      </w:pPr>
      <w:r w:rsidRPr="0078154B">
        <w:rPr>
          <w:rFonts w:ascii="Times New Roman" w:hAnsi="Times New Roman" w:cs="Times New Roman"/>
          <w:b/>
          <w:bCs/>
          <w:color w:val="000000" w:themeColor="text1"/>
          <w:sz w:val="24"/>
          <w:szCs w:val="24"/>
          <w:u w:val="single"/>
          <w:shd w:val="clear" w:color="auto" w:fill="FFFFFF"/>
        </w:rPr>
        <w:lastRenderedPageBreak/>
        <w:t>Obszar: Wsparcie</w:t>
      </w:r>
    </w:p>
    <w:tbl>
      <w:tblPr>
        <w:tblStyle w:val="Tabela-Siatka"/>
        <w:tblW w:w="0" w:type="auto"/>
        <w:tblLook w:val="04A0" w:firstRow="1" w:lastRow="0" w:firstColumn="1" w:lastColumn="0" w:noHBand="0" w:noVBand="1"/>
      </w:tblPr>
      <w:tblGrid>
        <w:gridCol w:w="4467"/>
        <w:gridCol w:w="4595"/>
      </w:tblGrid>
      <w:tr w:rsidR="003051F2" w:rsidRPr="003051F2" w14:paraId="3AAC154D" w14:textId="77777777" w:rsidTr="00BB1F22">
        <w:trPr>
          <w:trHeight w:val="4075"/>
        </w:trPr>
        <w:tc>
          <w:tcPr>
            <w:tcW w:w="6997" w:type="dxa"/>
          </w:tcPr>
          <w:p w14:paraId="0CF43552"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SŁABE STRONY</w:t>
            </w:r>
          </w:p>
          <w:p w14:paraId="0FAE55A5" w14:textId="77777777" w:rsidR="003051F2" w:rsidRPr="0054340C" w:rsidRDefault="003051F2" w:rsidP="003051F2">
            <w:pPr>
              <w:jc w:val="center"/>
              <w:rPr>
                <w:rFonts w:ascii="Times New Roman" w:hAnsi="Times New Roman" w:cs="Times New Roman"/>
                <w:b/>
                <w:bCs/>
                <w:i/>
                <w:iCs/>
                <w:sz w:val="24"/>
                <w:szCs w:val="24"/>
                <w:u w:val="single"/>
              </w:rPr>
            </w:pPr>
          </w:p>
          <w:p w14:paraId="2E186007" w14:textId="77777777" w:rsidR="003051F2" w:rsidRPr="0054340C" w:rsidRDefault="003051F2" w:rsidP="003051F2">
            <w:pPr>
              <w:numPr>
                <w:ilvl w:val="0"/>
                <w:numId w:val="14"/>
              </w:numPr>
              <w:rPr>
                <w:rFonts w:ascii="Times New Roman" w:hAnsi="Times New Roman" w:cs="Times New Roman"/>
                <w:sz w:val="24"/>
                <w:szCs w:val="24"/>
              </w:rPr>
            </w:pPr>
            <w:r w:rsidRPr="0054340C">
              <w:rPr>
                <w:rFonts w:ascii="Times New Roman" w:hAnsi="Times New Roman" w:cs="Times New Roman"/>
                <w:sz w:val="24"/>
                <w:szCs w:val="24"/>
              </w:rPr>
              <w:t>Niewystarczająca informacja nt. oferowanego wsparcia dla osób starszych,</w:t>
            </w:r>
          </w:p>
          <w:p w14:paraId="7828B226" w14:textId="77777777" w:rsidR="003051F2" w:rsidRPr="0054340C" w:rsidRDefault="003051F2" w:rsidP="003051F2">
            <w:pPr>
              <w:numPr>
                <w:ilvl w:val="0"/>
                <w:numId w:val="14"/>
              </w:numPr>
              <w:rPr>
                <w:rFonts w:ascii="Times New Roman" w:hAnsi="Times New Roman" w:cs="Times New Roman"/>
                <w:sz w:val="24"/>
                <w:szCs w:val="24"/>
              </w:rPr>
            </w:pPr>
            <w:r w:rsidRPr="0054340C">
              <w:rPr>
                <w:rFonts w:ascii="Times New Roman" w:hAnsi="Times New Roman" w:cs="Times New Roman"/>
                <w:sz w:val="24"/>
                <w:szCs w:val="24"/>
              </w:rPr>
              <w:t>Niewystarczający zakres usług społecznych,</w:t>
            </w:r>
          </w:p>
          <w:p w14:paraId="4C475231" w14:textId="77777777" w:rsidR="003051F2" w:rsidRPr="0054340C" w:rsidRDefault="003051F2" w:rsidP="003051F2">
            <w:pPr>
              <w:numPr>
                <w:ilvl w:val="0"/>
                <w:numId w:val="14"/>
              </w:numPr>
              <w:rPr>
                <w:rFonts w:ascii="Times New Roman" w:hAnsi="Times New Roman" w:cs="Times New Roman"/>
                <w:sz w:val="24"/>
                <w:szCs w:val="24"/>
              </w:rPr>
            </w:pPr>
            <w:r w:rsidRPr="0054340C">
              <w:rPr>
                <w:rFonts w:ascii="Times New Roman" w:hAnsi="Times New Roman" w:cs="Times New Roman"/>
                <w:sz w:val="24"/>
                <w:szCs w:val="24"/>
              </w:rPr>
              <w:t>Ograniczone środki finansowe na realizację usług społecznych,</w:t>
            </w:r>
          </w:p>
          <w:p w14:paraId="6728FB57" w14:textId="77777777" w:rsidR="003051F2" w:rsidRPr="0054340C" w:rsidRDefault="003051F2" w:rsidP="003051F2">
            <w:pPr>
              <w:numPr>
                <w:ilvl w:val="0"/>
                <w:numId w:val="14"/>
              </w:numPr>
              <w:rPr>
                <w:rFonts w:ascii="Times New Roman" w:hAnsi="Times New Roman" w:cs="Times New Roman"/>
                <w:sz w:val="24"/>
                <w:szCs w:val="24"/>
              </w:rPr>
            </w:pPr>
            <w:r w:rsidRPr="0054340C">
              <w:rPr>
                <w:rFonts w:ascii="Times New Roman" w:hAnsi="Times New Roman" w:cs="Times New Roman"/>
                <w:sz w:val="24"/>
                <w:szCs w:val="24"/>
              </w:rPr>
              <w:t xml:space="preserve">Niewystarczająca opieka wytchnieniowa, </w:t>
            </w:r>
          </w:p>
          <w:p w14:paraId="2A3F14C5" w14:textId="77777777" w:rsidR="003051F2" w:rsidRPr="0054340C" w:rsidRDefault="003051F2" w:rsidP="003051F2">
            <w:pPr>
              <w:numPr>
                <w:ilvl w:val="0"/>
                <w:numId w:val="14"/>
              </w:numPr>
              <w:rPr>
                <w:rFonts w:ascii="Times New Roman" w:hAnsi="Times New Roman" w:cs="Times New Roman"/>
                <w:sz w:val="24"/>
                <w:szCs w:val="24"/>
              </w:rPr>
            </w:pPr>
            <w:r w:rsidRPr="0054340C">
              <w:rPr>
                <w:rFonts w:ascii="Times New Roman" w:hAnsi="Times New Roman" w:cs="Times New Roman"/>
                <w:sz w:val="24"/>
                <w:szCs w:val="24"/>
              </w:rPr>
              <w:t>Brak mieszkalnictwa wspomaganego,</w:t>
            </w:r>
          </w:p>
          <w:p w14:paraId="510C8D13" w14:textId="77777777" w:rsidR="003051F2" w:rsidRPr="0054340C" w:rsidRDefault="003051F2" w:rsidP="003051F2">
            <w:pPr>
              <w:numPr>
                <w:ilvl w:val="0"/>
                <w:numId w:val="14"/>
              </w:numPr>
              <w:rPr>
                <w:rFonts w:ascii="Times New Roman" w:hAnsi="Times New Roman" w:cs="Times New Roman"/>
                <w:sz w:val="24"/>
                <w:szCs w:val="24"/>
              </w:rPr>
            </w:pPr>
            <w:r w:rsidRPr="0054340C">
              <w:rPr>
                <w:rFonts w:ascii="Times New Roman" w:hAnsi="Times New Roman" w:cs="Times New Roman"/>
                <w:sz w:val="24"/>
                <w:szCs w:val="24"/>
              </w:rPr>
              <w:t>Mała aktywność seniorów w obszarze wolontariatu.</w:t>
            </w:r>
          </w:p>
        </w:tc>
        <w:tc>
          <w:tcPr>
            <w:tcW w:w="6997" w:type="dxa"/>
          </w:tcPr>
          <w:p w14:paraId="698D04FD"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MOCNE STRONY</w:t>
            </w:r>
          </w:p>
          <w:p w14:paraId="62055E1C" w14:textId="77777777" w:rsidR="003051F2" w:rsidRPr="0054340C" w:rsidRDefault="003051F2" w:rsidP="003051F2">
            <w:pPr>
              <w:jc w:val="center"/>
              <w:rPr>
                <w:rFonts w:ascii="Times New Roman" w:hAnsi="Times New Roman" w:cs="Times New Roman"/>
                <w:b/>
                <w:bCs/>
                <w:i/>
                <w:iCs/>
                <w:sz w:val="24"/>
                <w:szCs w:val="24"/>
                <w:u w:val="single"/>
              </w:rPr>
            </w:pPr>
          </w:p>
          <w:p w14:paraId="02F85036" w14:textId="77777777" w:rsidR="003051F2" w:rsidRPr="0054340C" w:rsidRDefault="003051F2" w:rsidP="003051F2">
            <w:pPr>
              <w:numPr>
                <w:ilvl w:val="0"/>
                <w:numId w:val="15"/>
              </w:numPr>
              <w:rPr>
                <w:rFonts w:ascii="Times New Roman" w:hAnsi="Times New Roman" w:cs="Times New Roman"/>
                <w:sz w:val="24"/>
                <w:szCs w:val="24"/>
              </w:rPr>
            </w:pPr>
            <w:r w:rsidRPr="0054340C">
              <w:rPr>
                <w:rFonts w:ascii="Times New Roman" w:hAnsi="Times New Roman" w:cs="Times New Roman"/>
                <w:sz w:val="24"/>
                <w:szCs w:val="24"/>
              </w:rPr>
              <w:t>Działalność ECUS, m.in. realizacja usług społecznych, zabezpieczania potrzeb socjalnych,</w:t>
            </w:r>
          </w:p>
          <w:p w14:paraId="0B29DAA6" w14:textId="77777777" w:rsidR="003051F2" w:rsidRPr="0054340C" w:rsidRDefault="003051F2" w:rsidP="003051F2">
            <w:pPr>
              <w:numPr>
                <w:ilvl w:val="0"/>
                <w:numId w:val="15"/>
              </w:numPr>
              <w:rPr>
                <w:rFonts w:ascii="Times New Roman" w:hAnsi="Times New Roman" w:cs="Times New Roman"/>
                <w:sz w:val="24"/>
                <w:szCs w:val="24"/>
              </w:rPr>
            </w:pPr>
            <w:r w:rsidRPr="0054340C">
              <w:rPr>
                <w:rFonts w:ascii="Times New Roman" w:hAnsi="Times New Roman" w:cs="Times New Roman"/>
                <w:sz w:val="24"/>
                <w:szCs w:val="24"/>
              </w:rPr>
              <w:t>Placówki dostosowane do potrzeb osób starszych terenie miasta,</w:t>
            </w:r>
          </w:p>
          <w:p w14:paraId="5FB5BA2B" w14:textId="77777777" w:rsidR="003051F2" w:rsidRPr="0054340C" w:rsidRDefault="003051F2" w:rsidP="003051F2">
            <w:pPr>
              <w:numPr>
                <w:ilvl w:val="0"/>
                <w:numId w:val="15"/>
              </w:numPr>
              <w:rPr>
                <w:rFonts w:ascii="Times New Roman" w:hAnsi="Times New Roman" w:cs="Times New Roman"/>
                <w:sz w:val="24"/>
                <w:szCs w:val="24"/>
              </w:rPr>
            </w:pPr>
            <w:r w:rsidRPr="0054340C">
              <w:rPr>
                <w:rFonts w:ascii="Times New Roman" w:hAnsi="Times New Roman" w:cs="Times New Roman"/>
                <w:sz w:val="24"/>
                <w:szCs w:val="24"/>
              </w:rPr>
              <w:t>Działalność organizacji pozarządowych na rzecz seniorów, klubów seniora,</w:t>
            </w:r>
          </w:p>
          <w:p w14:paraId="59B3E65E" w14:textId="77777777" w:rsidR="003051F2" w:rsidRPr="0054340C" w:rsidRDefault="003051F2" w:rsidP="003051F2">
            <w:pPr>
              <w:numPr>
                <w:ilvl w:val="0"/>
                <w:numId w:val="15"/>
              </w:numPr>
              <w:rPr>
                <w:rFonts w:ascii="Times New Roman" w:hAnsi="Times New Roman" w:cs="Times New Roman"/>
                <w:sz w:val="24"/>
                <w:szCs w:val="24"/>
              </w:rPr>
            </w:pPr>
            <w:r w:rsidRPr="0054340C">
              <w:rPr>
                <w:rFonts w:ascii="Times New Roman" w:hAnsi="Times New Roman" w:cs="Times New Roman"/>
                <w:sz w:val="24"/>
                <w:szCs w:val="24"/>
              </w:rPr>
              <w:t>Działalność Pełnomocnika ds. Seniorów oraz Elbląskiej Rady Seniorów,</w:t>
            </w:r>
          </w:p>
          <w:p w14:paraId="65997E23" w14:textId="77777777" w:rsidR="003051F2" w:rsidRPr="0054340C" w:rsidRDefault="003051F2" w:rsidP="003051F2">
            <w:pPr>
              <w:numPr>
                <w:ilvl w:val="0"/>
                <w:numId w:val="15"/>
              </w:numPr>
              <w:rPr>
                <w:rFonts w:ascii="Times New Roman" w:hAnsi="Times New Roman" w:cs="Times New Roman"/>
                <w:sz w:val="24"/>
                <w:szCs w:val="24"/>
              </w:rPr>
            </w:pPr>
            <w:r w:rsidRPr="0054340C">
              <w:rPr>
                <w:rFonts w:ascii="Times New Roman" w:hAnsi="Times New Roman" w:cs="Times New Roman"/>
                <w:sz w:val="24"/>
                <w:szCs w:val="24"/>
              </w:rPr>
              <w:t>Rozwój teleopieki.</w:t>
            </w:r>
          </w:p>
          <w:p w14:paraId="4C88E453" w14:textId="77777777" w:rsidR="003051F2" w:rsidRPr="0054340C" w:rsidRDefault="003051F2" w:rsidP="003051F2">
            <w:pPr>
              <w:rPr>
                <w:rFonts w:ascii="Times New Roman" w:hAnsi="Times New Roman" w:cs="Times New Roman"/>
                <w:sz w:val="24"/>
                <w:szCs w:val="24"/>
              </w:rPr>
            </w:pPr>
          </w:p>
        </w:tc>
      </w:tr>
      <w:tr w:rsidR="003051F2" w:rsidRPr="003051F2" w14:paraId="54583E19" w14:textId="77777777" w:rsidTr="00BB1F22">
        <w:trPr>
          <w:trHeight w:val="2969"/>
        </w:trPr>
        <w:tc>
          <w:tcPr>
            <w:tcW w:w="6997" w:type="dxa"/>
          </w:tcPr>
          <w:p w14:paraId="76B9F9F2"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ZAGROŻENIA</w:t>
            </w:r>
          </w:p>
          <w:p w14:paraId="57B6A3FC" w14:textId="77777777" w:rsidR="003051F2" w:rsidRPr="0054340C" w:rsidRDefault="003051F2" w:rsidP="003051F2">
            <w:pPr>
              <w:jc w:val="center"/>
              <w:rPr>
                <w:rFonts w:ascii="Times New Roman" w:hAnsi="Times New Roman" w:cs="Times New Roman"/>
                <w:b/>
                <w:bCs/>
                <w:i/>
                <w:iCs/>
                <w:sz w:val="24"/>
                <w:szCs w:val="24"/>
                <w:u w:val="single"/>
              </w:rPr>
            </w:pPr>
          </w:p>
          <w:p w14:paraId="14BDEA1E" w14:textId="77777777" w:rsidR="003051F2" w:rsidRPr="0054340C" w:rsidRDefault="003051F2" w:rsidP="003051F2">
            <w:pPr>
              <w:numPr>
                <w:ilvl w:val="0"/>
                <w:numId w:val="16"/>
              </w:numPr>
              <w:rPr>
                <w:rFonts w:ascii="Times New Roman" w:hAnsi="Times New Roman" w:cs="Times New Roman"/>
                <w:sz w:val="24"/>
                <w:szCs w:val="24"/>
              </w:rPr>
            </w:pPr>
            <w:r w:rsidRPr="0054340C">
              <w:rPr>
                <w:rFonts w:ascii="Times New Roman" w:hAnsi="Times New Roman" w:cs="Times New Roman"/>
                <w:sz w:val="24"/>
                <w:szCs w:val="24"/>
              </w:rPr>
              <w:t>Stan demograficzny, wzrost populacji seniorów,</w:t>
            </w:r>
          </w:p>
          <w:p w14:paraId="54CB4622" w14:textId="77777777" w:rsidR="003051F2" w:rsidRPr="0054340C" w:rsidRDefault="003051F2" w:rsidP="003051F2">
            <w:pPr>
              <w:numPr>
                <w:ilvl w:val="0"/>
                <w:numId w:val="16"/>
              </w:numPr>
              <w:rPr>
                <w:rFonts w:ascii="Times New Roman" w:hAnsi="Times New Roman" w:cs="Times New Roman"/>
                <w:sz w:val="24"/>
                <w:szCs w:val="24"/>
              </w:rPr>
            </w:pPr>
            <w:r w:rsidRPr="0054340C">
              <w:rPr>
                <w:rFonts w:ascii="Times New Roman" w:hAnsi="Times New Roman" w:cs="Times New Roman"/>
                <w:sz w:val="24"/>
                <w:szCs w:val="24"/>
              </w:rPr>
              <w:t>Zmiana struktury ludności,</w:t>
            </w:r>
          </w:p>
          <w:p w14:paraId="154E59E6" w14:textId="77777777" w:rsidR="003051F2" w:rsidRPr="0054340C" w:rsidRDefault="003051F2" w:rsidP="003051F2">
            <w:pPr>
              <w:numPr>
                <w:ilvl w:val="0"/>
                <w:numId w:val="16"/>
              </w:numPr>
              <w:rPr>
                <w:rFonts w:ascii="Times New Roman" w:hAnsi="Times New Roman" w:cs="Times New Roman"/>
                <w:sz w:val="24"/>
                <w:szCs w:val="24"/>
              </w:rPr>
            </w:pPr>
            <w:r w:rsidRPr="0054340C">
              <w:rPr>
                <w:rFonts w:ascii="Times New Roman" w:hAnsi="Times New Roman" w:cs="Times New Roman"/>
                <w:sz w:val="24"/>
                <w:szCs w:val="24"/>
              </w:rPr>
              <w:t>Zanikające rodziny wielopokoleniowe,</w:t>
            </w:r>
          </w:p>
          <w:p w14:paraId="79DB9455" w14:textId="77777777" w:rsidR="003051F2" w:rsidRPr="0054340C" w:rsidRDefault="003051F2" w:rsidP="003051F2">
            <w:pPr>
              <w:numPr>
                <w:ilvl w:val="0"/>
                <w:numId w:val="16"/>
              </w:numPr>
              <w:rPr>
                <w:rFonts w:ascii="Times New Roman" w:hAnsi="Times New Roman" w:cs="Times New Roman"/>
                <w:sz w:val="24"/>
                <w:szCs w:val="24"/>
              </w:rPr>
            </w:pPr>
            <w:r w:rsidRPr="0054340C">
              <w:rPr>
                <w:rFonts w:ascii="Times New Roman" w:hAnsi="Times New Roman" w:cs="Times New Roman"/>
                <w:sz w:val="24"/>
                <w:szCs w:val="24"/>
              </w:rPr>
              <w:t>Niska atrakcyjność zawodu opiekuna osób starszych.</w:t>
            </w:r>
          </w:p>
        </w:tc>
        <w:tc>
          <w:tcPr>
            <w:tcW w:w="6997" w:type="dxa"/>
          </w:tcPr>
          <w:p w14:paraId="77D68187"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SZANSE</w:t>
            </w:r>
          </w:p>
          <w:p w14:paraId="7B341399" w14:textId="77777777" w:rsidR="003051F2" w:rsidRPr="0054340C" w:rsidRDefault="003051F2" w:rsidP="003051F2">
            <w:pPr>
              <w:jc w:val="center"/>
              <w:rPr>
                <w:rFonts w:ascii="Times New Roman" w:hAnsi="Times New Roman" w:cs="Times New Roman"/>
                <w:b/>
                <w:bCs/>
                <w:i/>
                <w:iCs/>
                <w:sz w:val="24"/>
                <w:szCs w:val="24"/>
                <w:u w:val="single"/>
              </w:rPr>
            </w:pPr>
          </w:p>
          <w:p w14:paraId="17E0C2A8" w14:textId="77777777" w:rsidR="003051F2" w:rsidRPr="0054340C" w:rsidRDefault="003051F2" w:rsidP="004D3939">
            <w:pPr>
              <w:numPr>
                <w:ilvl w:val="0"/>
                <w:numId w:val="17"/>
              </w:numPr>
              <w:rPr>
                <w:rFonts w:ascii="Times New Roman" w:hAnsi="Times New Roman" w:cs="Times New Roman"/>
                <w:sz w:val="24"/>
                <w:szCs w:val="24"/>
              </w:rPr>
            </w:pPr>
            <w:r w:rsidRPr="0054340C">
              <w:rPr>
                <w:rFonts w:ascii="Times New Roman" w:hAnsi="Times New Roman" w:cs="Times New Roman"/>
                <w:sz w:val="24"/>
                <w:szCs w:val="24"/>
              </w:rPr>
              <w:t>Polityka unijna,</w:t>
            </w:r>
          </w:p>
          <w:p w14:paraId="24985411" w14:textId="77777777" w:rsidR="003051F2" w:rsidRPr="0054340C" w:rsidRDefault="003051F2" w:rsidP="004D3939">
            <w:pPr>
              <w:numPr>
                <w:ilvl w:val="0"/>
                <w:numId w:val="17"/>
              </w:numPr>
              <w:rPr>
                <w:rFonts w:ascii="Times New Roman" w:hAnsi="Times New Roman" w:cs="Times New Roman"/>
                <w:sz w:val="24"/>
                <w:szCs w:val="24"/>
              </w:rPr>
            </w:pPr>
            <w:r w:rsidRPr="0054340C">
              <w:rPr>
                <w:rFonts w:ascii="Times New Roman" w:hAnsi="Times New Roman" w:cs="Times New Roman"/>
                <w:sz w:val="24"/>
                <w:szCs w:val="24"/>
              </w:rPr>
              <w:t>Programy rządowe , możliwość pozyskania środków finansowych zewnętrznych,</w:t>
            </w:r>
          </w:p>
          <w:p w14:paraId="02DDCA06" w14:textId="77777777" w:rsidR="003051F2" w:rsidRDefault="003051F2" w:rsidP="004D3939">
            <w:pPr>
              <w:numPr>
                <w:ilvl w:val="0"/>
                <w:numId w:val="17"/>
              </w:numPr>
              <w:rPr>
                <w:rFonts w:ascii="Times New Roman" w:hAnsi="Times New Roman" w:cs="Times New Roman"/>
                <w:sz w:val="24"/>
                <w:szCs w:val="24"/>
              </w:rPr>
            </w:pPr>
            <w:r w:rsidRPr="0054340C">
              <w:rPr>
                <w:rFonts w:ascii="Times New Roman" w:hAnsi="Times New Roman" w:cs="Times New Roman"/>
                <w:sz w:val="24"/>
                <w:szCs w:val="24"/>
              </w:rPr>
              <w:t>Polityka deinstytucjonalizacji,</w:t>
            </w:r>
          </w:p>
          <w:p w14:paraId="110C4310" w14:textId="4F18114F" w:rsidR="004D3939" w:rsidRPr="004D3939" w:rsidRDefault="004D3939" w:rsidP="004D3939">
            <w:pPr>
              <w:numPr>
                <w:ilvl w:val="0"/>
                <w:numId w:val="17"/>
              </w:numPr>
              <w:rPr>
                <w:rFonts w:ascii="Times New Roman" w:hAnsi="Times New Roman" w:cs="Times New Roman"/>
                <w:color w:val="000000" w:themeColor="text1"/>
                <w:sz w:val="24"/>
                <w:szCs w:val="24"/>
              </w:rPr>
            </w:pPr>
            <w:r w:rsidRPr="004D3939">
              <w:rPr>
                <w:rFonts w:ascii="Times New Roman" w:hAnsi="Times New Roman" w:cs="Times New Roman"/>
                <w:color w:val="000000" w:themeColor="text1"/>
                <w:sz w:val="24"/>
                <w:szCs w:val="24"/>
              </w:rPr>
              <w:t>Projekt zmian do ustawy o pomocy społecznej – wprowadzenie pomocy sąsiedzkiej jako formy pomocy,</w:t>
            </w:r>
          </w:p>
          <w:p w14:paraId="119C045A" w14:textId="77777777" w:rsidR="003051F2" w:rsidRPr="0054340C" w:rsidRDefault="003051F2" w:rsidP="004D3939">
            <w:pPr>
              <w:numPr>
                <w:ilvl w:val="0"/>
                <w:numId w:val="17"/>
              </w:numPr>
              <w:rPr>
                <w:rFonts w:ascii="Times New Roman" w:hAnsi="Times New Roman" w:cs="Times New Roman"/>
                <w:sz w:val="24"/>
                <w:szCs w:val="24"/>
              </w:rPr>
            </w:pPr>
            <w:r w:rsidRPr="0054340C">
              <w:rPr>
                <w:rFonts w:ascii="Times New Roman" w:hAnsi="Times New Roman" w:cs="Times New Roman"/>
                <w:sz w:val="24"/>
                <w:szCs w:val="24"/>
              </w:rPr>
              <w:t>Rozwój wolontariatu,</w:t>
            </w:r>
          </w:p>
          <w:p w14:paraId="03300566" w14:textId="77777777" w:rsidR="003051F2" w:rsidRDefault="003051F2" w:rsidP="004D3939">
            <w:pPr>
              <w:numPr>
                <w:ilvl w:val="0"/>
                <w:numId w:val="17"/>
              </w:numPr>
              <w:rPr>
                <w:rFonts w:ascii="Times New Roman" w:hAnsi="Times New Roman" w:cs="Times New Roman"/>
                <w:sz w:val="24"/>
                <w:szCs w:val="24"/>
              </w:rPr>
            </w:pPr>
            <w:r w:rsidRPr="0054340C">
              <w:rPr>
                <w:rFonts w:ascii="Times New Roman" w:hAnsi="Times New Roman" w:cs="Times New Roman"/>
                <w:sz w:val="24"/>
                <w:szCs w:val="24"/>
              </w:rPr>
              <w:t>Zmiana wizerunku osób starszych (świadomość, aktywność).</w:t>
            </w:r>
          </w:p>
          <w:p w14:paraId="295F9EB5" w14:textId="77777777" w:rsidR="004D3939" w:rsidRPr="0054340C" w:rsidRDefault="004D3939" w:rsidP="004D3939">
            <w:pPr>
              <w:ind w:left="720"/>
              <w:rPr>
                <w:rFonts w:ascii="Times New Roman" w:hAnsi="Times New Roman" w:cs="Times New Roman"/>
                <w:sz w:val="24"/>
                <w:szCs w:val="24"/>
              </w:rPr>
            </w:pPr>
          </w:p>
        </w:tc>
      </w:tr>
    </w:tbl>
    <w:p w14:paraId="39C5387E" w14:textId="77777777" w:rsidR="003051F2" w:rsidRPr="0078154B" w:rsidRDefault="003051F2" w:rsidP="00954B0F">
      <w:pPr>
        <w:jc w:val="both"/>
        <w:rPr>
          <w:rFonts w:ascii="Times New Roman" w:hAnsi="Times New Roman" w:cs="Times New Roman"/>
          <w:color w:val="000000" w:themeColor="text1"/>
          <w:sz w:val="24"/>
          <w:szCs w:val="24"/>
          <w:shd w:val="clear" w:color="auto" w:fill="FFFFFF"/>
        </w:rPr>
      </w:pPr>
    </w:p>
    <w:p w14:paraId="131C6693" w14:textId="720D7963" w:rsidR="00B11AE8" w:rsidRPr="0078154B" w:rsidRDefault="00954B0F" w:rsidP="00B11AE8">
      <w:pPr>
        <w:pStyle w:val="Akapitzlist"/>
        <w:numPr>
          <w:ilvl w:val="0"/>
          <w:numId w:val="6"/>
        </w:numPr>
        <w:jc w:val="both"/>
        <w:rPr>
          <w:rFonts w:ascii="Times New Roman" w:hAnsi="Times New Roman" w:cs="Times New Roman"/>
          <w:b/>
          <w:bCs/>
          <w:color w:val="000000" w:themeColor="text1"/>
          <w:sz w:val="24"/>
          <w:szCs w:val="24"/>
          <w:u w:val="single"/>
          <w:shd w:val="clear" w:color="auto" w:fill="FFFFFF"/>
        </w:rPr>
      </w:pPr>
      <w:r w:rsidRPr="0078154B">
        <w:rPr>
          <w:rFonts w:ascii="Times New Roman" w:hAnsi="Times New Roman" w:cs="Times New Roman"/>
          <w:b/>
          <w:bCs/>
          <w:color w:val="000000" w:themeColor="text1"/>
          <w:sz w:val="24"/>
          <w:szCs w:val="24"/>
          <w:u w:val="single"/>
          <w:shd w:val="clear" w:color="auto" w:fill="FFFFFF"/>
        </w:rPr>
        <w:t>Obszar: Zdrowie</w:t>
      </w:r>
    </w:p>
    <w:tbl>
      <w:tblPr>
        <w:tblStyle w:val="Tabela-Siatka"/>
        <w:tblW w:w="0" w:type="auto"/>
        <w:tblLook w:val="04A0" w:firstRow="1" w:lastRow="0" w:firstColumn="1" w:lastColumn="0" w:noHBand="0" w:noVBand="1"/>
      </w:tblPr>
      <w:tblGrid>
        <w:gridCol w:w="4533"/>
        <w:gridCol w:w="4529"/>
      </w:tblGrid>
      <w:tr w:rsidR="003051F2" w:rsidRPr="003051F2" w14:paraId="21F55120" w14:textId="77777777" w:rsidTr="00F27D0E">
        <w:trPr>
          <w:trHeight w:val="558"/>
        </w:trPr>
        <w:tc>
          <w:tcPr>
            <w:tcW w:w="4533" w:type="dxa"/>
          </w:tcPr>
          <w:p w14:paraId="27C7BAFE"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SŁABE STRONY</w:t>
            </w:r>
          </w:p>
          <w:p w14:paraId="345D6B41" w14:textId="77777777" w:rsidR="003051F2" w:rsidRPr="0054340C" w:rsidRDefault="003051F2" w:rsidP="003051F2">
            <w:pPr>
              <w:jc w:val="center"/>
              <w:rPr>
                <w:rFonts w:ascii="Times New Roman" w:hAnsi="Times New Roman" w:cs="Times New Roman"/>
                <w:b/>
                <w:bCs/>
                <w:i/>
                <w:iCs/>
                <w:sz w:val="24"/>
                <w:szCs w:val="24"/>
                <w:u w:val="single"/>
              </w:rPr>
            </w:pPr>
          </w:p>
          <w:p w14:paraId="7EE8734D" w14:textId="77777777" w:rsidR="003051F2" w:rsidRPr="0054340C" w:rsidRDefault="003051F2" w:rsidP="003051F2">
            <w:pPr>
              <w:numPr>
                <w:ilvl w:val="0"/>
                <w:numId w:val="18"/>
              </w:numPr>
              <w:rPr>
                <w:rFonts w:ascii="Times New Roman" w:hAnsi="Times New Roman" w:cs="Times New Roman"/>
                <w:sz w:val="24"/>
                <w:szCs w:val="24"/>
              </w:rPr>
            </w:pPr>
            <w:r w:rsidRPr="0054340C">
              <w:rPr>
                <w:rFonts w:ascii="Times New Roman" w:hAnsi="Times New Roman" w:cs="Times New Roman"/>
                <w:sz w:val="24"/>
                <w:szCs w:val="24"/>
              </w:rPr>
              <w:t>Niewystarczająca świadomość mieszkańców nt. profilaktyki zdrowia,</w:t>
            </w:r>
          </w:p>
          <w:p w14:paraId="369C573F" w14:textId="77777777" w:rsidR="003051F2" w:rsidRPr="0054340C" w:rsidRDefault="003051F2" w:rsidP="003051F2">
            <w:pPr>
              <w:numPr>
                <w:ilvl w:val="0"/>
                <w:numId w:val="18"/>
              </w:numPr>
              <w:rPr>
                <w:rFonts w:ascii="Times New Roman" w:hAnsi="Times New Roman" w:cs="Times New Roman"/>
                <w:sz w:val="24"/>
                <w:szCs w:val="24"/>
              </w:rPr>
            </w:pPr>
            <w:r w:rsidRPr="0054340C">
              <w:rPr>
                <w:rFonts w:ascii="Times New Roman" w:hAnsi="Times New Roman" w:cs="Times New Roman"/>
                <w:sz w:val="24"/>
                <w:szCs w:val="24"/>
              </w:rPr>
              <w:t>Brak szerszej oferty badań profilaktycznych,</w:t>
            </w:r>
          </w:p>
          <w:p w14:paraId="26CBD28C" w14:textId="77777777" w:rsidR="003051F2" w:rsidRPr="0054340C" w:rsidRDefault="003051F2" w:rsidP="003051F2">
            <w:pPr>
              <w:numPr>
                <w:ilvl w:val="0"/>
                <w:numId w:val="18"/>
              </w:numPr>
              <w:rPr>
                <w:rFonts w:ascii="Times New Roman" w:hAnsi="Times New Roman" w:cs="Times New Roman"/>
                <w:sz w:val="24"/>
                <w:szCs w:val="24"/>
              </w:rPr>
            </w:pPr>
            <w:r w:rsidRPr="0054340C">
              <w:rPr>
                <w:rFonts w:ascii="Times New Roman" w:hAnsi="Times New Roman" w:cs="Times New Roman"/>
                <w:sz w:val="24"/>
                <w:szCs w:val="24"/>
              </w:rPr>
              <w:t>Koperta życia – niewystarczająca informacja,</w:t>
            </w:r>
          </w:p>
          <w:p w14:paraId="74590359" w14:textId="77777777" w:rsidR="003051F2" w:rsidRPr="0054340C" w:rsidRDefault="003051F2" w:rsidP="003051F2">
            <w:pPr>
              <w:numPr>
                <w:ilvl w:val="0"/>
                <w:numId w:val="18"/>
              </w:numPr>
              <w:rPr>
                <w:rFonts w:ascii="Times New Roman" w:hAnsi="Times New Roman" w:cs="Times New Roman"/>
                <w:sz w:val="24"/>
                <w:szCs w:val="24"/>
              </w:rPr>
            </w:pPr>
            <w:r w:rsidRPr="0054340C">
              <w:rPr>
                <w:rFonts w:ascii="Times New Roman" w:hAnsi="Times New Roman" w:cs="Times New Roman"/>
                <w:sz w:val="24"/>
                <w:szCs w:val="24"/>
              </w:rPr>
              <w:t>Niewystarczające wsparcie psychologicznego dla osób starszych i ich rodzin</w:t>
            </w:r>
          </w:p>
          <w:p w14:paraId="15E259E8" w14:textId="7E4A65D5" w:rsidR="003051F2" w:rsidRPr="004D3939" w:rsidRDefault="003051F2" w:rsidP="003051F2">
            <w:pPr>
              <w:numPr>
                <w:ilvl w:val="0"/>
                <w:numId w:val="18"/>
              </w:numPr>
              <w:rPr>
                <w:rFonts w:ascii="Times New Roman" w:hAnsi="Times New Roman" w:cs="Times New Roman"/>
                <w:color w:val="000000" w:themeColor="text1"/>
                <w:sz w:val="24"/>
                <w:szCs w:val="24"/>
              </w:rPr>
            </w:pPr>
            <w:r w:rsidRPr="004D3939">
              <w:rPr>
                <w:rFonts w:ascii="Times New Roman" w:hAnsi="Times New Roman" w:cs="Times New Roman"/>
                <w:color w:val="000000" w:themeColor="text1"/>
                <w:sz w:val="24"/>
                <w:szCs w:val="24"/>
              </w:rPr>
              <w:t>Trudności w komunikacji</w:t>
            </w:r>
            <w:r w:rsidR="00680465" w:rsidRPr="004D3939">
              <w:rPr>
                <w:rFonts w:ascii="Times New Roman" w:hAnsi="Times New Roman" w:cs="Times New Roman"/>
                <w:color w:val="000000" w:themeColor="text1"/>
                <w:sz w:val="24"/>
                <w:szCs w:val="24"/>
              </w:rPr>
              <w:t xml:space="preserve"> i dostępie do</w:t>
            </w:r>
            <w:r w:rsidRPr="004D3939">
              <w:rPr>
                <w:rFonts w:ascii="Times New Roman" w:hAnsi="Times New Roman" w:cs="Times New Roman"/>
                <w:color w:val="000000" w:themeColor="text1"/>
                <w:sz w:val="24"/>
                <w:szCs w:val="24"/>
              </w:rPr>
              <w:t xml:space="preserve"> przychodni zdrowia</w:t>
            </w:r>
            <w:r w:rsidR="004D3939" w:rsidRPr="004D3939">
              <w:rPr>
                <w:rFonts w:ascii="Times New Roman" w:hAnsi="Times New Roman" w:cs="Times New Roman"/>
                <w:color w:val="000000" w:themeColor="text1"/>
                <w:sz w:val="24"/>
                <w:szCs w:val="24"/>
              </w:rPr>
              <w:t>.</w:t>
            </w:r>
          </w:p>
          <w:p w14:paraId="279FD467" w14:textId="77777777" w:rsidR="003051F2" w:rsidRPr="0054340C" w:rsidRDefault="003051F2" w:rsidP="003051F2">
            <w:pPr>
              <w:rPr>
                <w:rFonts w:ascii="Times New Roman" w:hAnsi="Times New Roman" w:cs="Times New Roman"/>
                <w:sz w:val="24"/>
                <w:szCs w:val="24"/>
              </w:rPr>
            </w:pPr>
          </w:p>
        </w:tc>
        <w:tc>
          <w:tcPr>
            <w:tcW w:w="4529" w:type="dxa"/>
          </w:tcPr>
          <w:p w14:paraId="39A432F5"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MOCNE STRONY</w:t>
            </w:r>
          </w:p>
          <w:p w14:paraId="6B43BC0A" w14:textId="77777777" w:rsidR="003051F2" w:rsidRPr="0054340C" w:rsidRDefault="003051F2" w:rsidP="003051F2">
            <w:pPr>
              <w:jc w:val="center"/>
              <w:rPr>
                <w:rFonts w:ascii="Times New Roman" w:hAnsi="Times New Roman" w:cs="Times New Roman"/>
                <w:b/>
                <w:bCs/>
                <w:i/>
                <w:iCs/>
                <w:sz w:val="24"/>
                <w:szCs w:val="24"/>
                <w:u w:val="single"/>
              </w:rPr>
            </w:pPr>
          </w:p>
          <w:p w14:paraId="2091C013" w14:textId="77777777" w:rsidR="003051F2" w:rsidRPr="0054340C" w:rsidRDefault="003051F2" w:rsidP="003051F2">
            <w:pPr>
              <w:numPr>
                <w:ilvl w:val="0"/>
                <w:numId w:val="19"/>
              </w:numPr>
              <w:rPr>
                <w:rFonts w:ascii="Times New Roman" w:hAnsi="Times New Roman" w:cs="Times New Roman"/>
                <w:sz w:val="24"/>
                <w:szCs w:val="24"/>
              </w:rPr>
            </w:pPr>
            <w:r w:rsidRPr="0054340C">
              <w:rPr>
                <w:rFonts w:ascii="Times New Roman" w:hAnsi="Times New Roman" w:cs="Times New Roman"/>
                <w:sz w:val="24"/>
                <w:szCs w:val="24"/>
              </w:rPr>
              <w:t>Dobrze rozwinięte usługi medyczne: szpitale, przychodnie oraz wykwalifikowana kadra,</w:t>
            </w:r>
          </w:p>
          <w:p w14:paraId="128256DF" w14:textId="77777777" w:rsidR="003051F2" w:rsidRPr="0054340C" w:rsidRDefault="003051F2" w:rsidP="003051F2">
            <w:pPr>
              <w:numPr>
                <w:ilvl w:val="0"/>
                <w:numId w:val="19"/>
              </w:numPr>
              <w:rPr>
                <w:rFonts w:ascii="Times New Roman" w:hAnsi="Times New Roman" w:cs="Times New Roman"/>
                <w:sz w:val="24"/>
                <w:szCs w:val="24"/>
              </w:rPr>
            </w:pPr>
            <w:r w:rsidRPr="0054340C">
              <w:rPr>
                <w:rFonts w:ascii="Times New Roman" w:hAnsi="Times New Roman" w:cs="Times New Roman"/>
                <w:sz w:val="24"/>
                <w:szCs w:val="24"/>
              </w:rPr>
              <w:t>Rozwijające się usługi ZOL,</w:t>
            </w:r>
          </w:p>
          <w:p w14:paraId="2D4B64CE" w14:textId="77777777" w:rsidR="003051F2" w:rsidRPr="0054340C" w:rsidRDefault="003051F2" w:rsidP="003051F2">
            <w:pPr>
              <w:numPr>
                <w:ilvl w:val="0"/>
                <w:numId w:val="19"/>
              </w:numPr>
              <w:rPr>
                <w:rFonts w:ascii="Times New Roman" w:hAnsi="Times New Roman" w:cs="Times New Roman"/>
                <w:sz w:val="24"/>
                <w:szCs w:val="24"/>
              </w:rPr>
            </w:pPr>
            <w:r w:rsidRPr="0054340C">
              <w:rPr>
                <w:rFonts w:ascii="Times New Roman" w:hAnsi="Times New Roman" w:cs="Times New Roman"/>
                <w:sz w:val="24"/>
                <w:szCs w:val="24"/>
              </w:rPr>
              <w:t xml:space="preserve">Oferta </w:t>
            </w:r>
            <w:r w:rsidRPr="0054340C">
              <w:rPr>
                <w:rFonts w:ascii="Times New Roman" w:hAnsi="Times New Roman" w:cs="Times New Roman"/>
                <w:color w:val="000000" w:themeColor="text1"/>
                <w:sz w:val="24"/>
                <w:szCs w:val="24"/>
              </w:rPr>
              <w:t>miasta</w:t>
            </w:r>
            <w:r w:rsidRPr="0054340C">
              <w:rPr>
                <w:rFonts w:ascii="Times New Roman" w:hAnsi="Times New Roman" w:cs="Times New Roman"/>
                <w:color w:val="FF0000"/>
                <w:sz w:val="24"/>
                <w:szCs w:val="24"/>
              </w:rPr>
              <w:t xml:space="preserve"> </w:t>
            </w:r>
            <w:r w:rsidRPr="0054340C">
              <w:rPr>
                <w:rFonts w:ascii="Times New Roman" w:hAnsi="Times New Roman" w:cs="Times New Roman"/>
                <w:sz w:val="24"/>
                <w:szCs w:val="24"/>
              </w:rPr>
              <w:t>i organizacji pozarządowych promujących zdrowie,</w:t>
            </w:r>
          </w:p>
          <w:p w14:paraId="40670ABA" w14:textId="77777777" w:rsidR="003051F2" w:rsidRPr="0054340C" w:rsidRDefault="003051F2" w:rsidP="003051F2">
            <w:pPr>
              <w:numPr>
                <w:ilvl w:val="0"/>
                <w:numId w:val="19"/>
              </w:numPr>
              <w:rPr>
                <w:rFonts w:ascii="Times New Roman" w:hAnsi="Times New Roman" w:cs="Times New Roman"/>
                <w:sz w:val="24"/>
                <w:szCs w:val="24"/>
              </w:rPr>
            </w:pPr>
            <w:r w:rsidRPr="0054340C">
              <w:rPr>
                <w:rFonts w:ascii="Times New Roman" w:hAnsi="Times New Roman" w:cs="Times New Roman"/>
                <w:sz w:val="24"/>
                <w:szCs w:val="24"/>
              </w:rPr>
              <w:t>Rozwój usług rehabilitacyjnych,</w:t>
            </w:r>
          </w:p>
          <w:p w14:paraId="52EE7DB5" w14:textId="38528B47" w:rsidR="003051F2" w:rsidRPr="004D3939" w:rsidRDefault="003051F2" w:rsidP="004D3939">
            <w:pPr>
              <w:numPr>
                <w:ilvl w:val="0"/>
                <w:numId w:val="19"/>
              </w:numPr>
              <w:rPr>
                <w:rFonts w:ascii="Times New Roman" w:hAnsi="Times New Roman" w:cs="Times New Roman"/>
                <w:sz w:val="24"/>
                <w:szCs w:val="24"/>
              </w:rPr>
            </w:pPr>
            <w:r w:rsidRPr="0054340C">
              <w:rPr>
                <w:rFonts w:ascii="Times New Roman" w:hAnsi="Times New Roman" w:cs="Times New Roman"/>
                <w:sz w:val="24"/>
                <w:szCs w:val="24"/>
              </w:rPr>
              <w:t>Rozwój infrastruktury sportowo – rekreacyjnej dla osób starszych,</w:t>
            </w:r>
          </w:p>
          <w:p w14:paraId="22D8A1A7" w14:textId="77777777" w:rsidR="003051F2" w:rsidRDefault="003051F2" w:rsidP="00F27D0E">
            <w:pPr>
              <w:numPr>
                <w:ilvl w:val="0"/>
                <w:numId w:val="19"/>
              </w:numPr>
              <w:rPr>
                <w:rFonts w:ascii="Times New Roman" w:hAnsi="Times New Roman" w:cs="Times New Roman"/>
                <w:sz w:val="24"/>
                <w:szCs w:val="24"/>
              </w:rPr>
            </w:pPr>
            <w:r w:rsidRPr="0054340C">
              <w:rPr>
                <w:rFonts w:ascii="Times New Roman" w:hAnsi="Times New Roman" w:cs="Times New Roman"/>
                <w:sz w:val="24"/>
                <w:szCs w:val="24"/>
              </w:rPr>
              <w:t>Rozwój oferty skierowanej na aktywność fizyczną seniorów.</w:t>
            </w:r>
          </w:p>
          <w:p w14:paraId="5A44F199" w14:textId="2D7632E1" w:rsidR="00F27D0E" w:rsidRPr="0054340C" w:rsidRDefault="00F27D0E" w:rsidP="00F27D0E">
            <w:pPr>
              <w:ind w:left="720"/>
              <w:rPr>
                <w:rFonts w:ascii="Times New Roman" w:hAnsi="Times New Roman" w:cs="Times New Roman"/>
                <w:sz w:val="24"/>
                <w:szCs w:val="24"/>
              </w:rPr>
            </w:pPr>
          </w:p>
        </w:tc>
      </w:tr>
      <w:tr w:rsidR="003051F2" w:rsidRPr="003051F2" w14:paraId="4217010E" w14:textId="77777777" w:rsidTr="00F27D0E">
        <w:trPr>
          <w:trHeight w:val="4101"/>
        </w:trPr>
        <w:tc>
          <w:tcPr>
            <w:tcW w:w="4533" w:type="dxa"/>
          </w:tcPr>
          <w:p w14:paraId="5B360A98"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lastRenderedPageBreak/>
              <w:t>ZAGROŻENIA</w:t>
            </w:r>
          </w:p>
          <w:p w14:paraId="43415E7B" w14:textId="77777777" w:rsidR="003051F2" w:rsidRPr="0054340C" w:rsidRDefault="003051F2" w:rsidP="003051F2">
            <w:pPr>
              <w:jc w:val="center"/>
              <w:rPr>
                <w:rFonts w:ascii="Times New Roman" w:hAnsi="Times New Roman" w:cs="Times New Roman"/>
                <w:b/>
                <w:bCs/>
                <w:i/>
                <w:iCs/>
                <w:sz w:val="24"/>
                <w:szCs w:val="24"/>
                <w:u w:val="single"/>
              </w:rPr>
            </w:pPr>
          </w:p>
          <w:p w14:paraId="3DD278CA" w14:textId="77777777" w:rsidR="003051F2" w:rsidRPr="0054340C" w:rsidRDefault="003051F2" w:rsidP="003051F2">
            <w:pPr>
              <w:numPr>
                <w:ilvl w:val="0"/>
                <w:numId w:val="20"/>
              </w:numPr>
              <w:rPr>
                <w:rFonts w:ascii="Times New Roman" w:hAnsi="Times New Roman" w:cs="Times New Roman"/>
                <w:sz w:val="24"/>
                <w:szCs w:val="24"/>
              </w:rPr>
            </w:pPr>
            <w:r w:rsidRPr="0054340C">
              <w:rPr>
                <w:rFonts w:ascii="Times New Roman" w:hAnsi="Times New Roman" w:cs="Times New Roman"/>
                <w:sz w:val="24"/>
                <w:szCs w:val="24"/>
              </w:rPr>
              <w:t>Kolejne epidemie,</w:t>
            </w:r>
          </w:p>
          <w:p w14:paraId="4E70AAA2" w14:textId="77777777" w:rsidR="003051F2" w:rsidRPr="004D3939" w:rsidRDefault="003051F2" w:rsidP="003051F2">
            <w:pPr>
              <w:numPr>
                <w:ilvl w:val="0"/>
                <w:numId w:val="20"/>
              </w:numPr>
              <w:rPr>
                <w:rFonts w:ascii="Times New Roman" w:hAnsi="Times New Roman" w:cs="Times New Roman"/>
                <w:color w:val="000000" w:themeColor="text1"/>
                <w:sz w:val="24"/>
                <w:szCs w:val="24"/>
              </w:rPr>
            </w:pPr>
            <w:r w:rsidRPr="0054340C">
              <w:rPr>
                <w:rFonts w:ascii="Times New Roman" w:hAnsi="Times New Roman" w:cs="Times New Roman"/>
                <w:sz w:val="24"/>
                <w:szCs w:val="24"/>
              </w:rPr>
              <w:t xml:space="preserve">Zwiększona zachorowalność na </w:t>
            </w:r>
            <w:r w:rsidRPr="004D3939">
              <w:rPr>
                <w:rFonts w:ascii="Times New Roman" w:hAnsi="Times New Roman" w:cs="Times New Roman"/>
                <w:color w:val="000000" w:themeColor="text1"/>
                <w:sz w:val="24"/>
                <w:szCs w:val="24"/>
              </w:rPr>
              <w:t>choroby cywilizacyjne,</w:t>
            </w:r>
          </w:p>
          <w:p w14:paraId="534EED1B" w14:textId="08058335" w:rsidR="003051F2" w:rsidRPr="004D3939" w:rsidRDefault="003051F2" w:rsidP="003051F2">
            <w:pPr>
              <w:numPr>
                <w:ilvl w:val="0"/>
                <w:numId w:val="20"/>
              </w:numPr>
              <w:rPr>
                <w:rFonts w:ascii="Times New Roman" w:hAnsi="Times New Roman" w:cs="Times New Roman"/>
                <w:color w:val="000000" w:themeColor="text1"/>
                <w:sz w:val="24"/>
                <w:szCs w:val="24"/>
              </w:rPr>
            </w:pPr>
            <w:r w:rsidRPr="004D3939">
              <w:rPr>
                <w:rFonts w:ascii="Times New Roman" w:hAnsi="Times New Roman" w:cs="Times New Roman"/>
                <w:color w:val="000000" w:themeColor="text1"/>
                <w:sz w:val="24"/>
                <w:szCs w:val="24"/>
              </w:rPr>
              <w:t>Brak znajomości przez seniorów</w:t>
            </w:r>
            <w:r w:rsidR="004D3939">
              <w:rPr>
                <w:rFonts w:ascii="Times New Roman" w:hAnsi="Times New Roman" w:cs="Times New Roman"/>
                <w:color w:val="000000" w:themeColor="text1"/>
                <w:sz w:val="24"/>
                <w:szCs w:val="24"/>
              </w:rPr>
              <w:t xml:space="preserve"> nowoczesnych narzędzi w systemie opieki zdrowotnej, np. IKP,</w:t>
            </w:r>
          </w:p>
          <w:p w14:paraId="15EB0000" w14:textId="77777777" w:rsidR="003051F2" w:rsidRPr="0054340C" w:rsidRDefault="003051F2" w:rsidP="003051F2">
            <w:pPr>
              <w:numPr>
                <w:ilvl w:val="0"/>
                <w:numId w:val="20"/>
              </w:numPr>
              <w:rPr>
                <w:rFonts w:ascii="Times New Roman" w:hAnsi="Times New Roman" w:cs="Times New Roman"/>
                <w:sz w:val="24"/>
                <w:szCs w:val="24"/>
              </w:rPr>
            </w:pPr>
            <w:r w:rsidRPr="0054340C">
              <w:rPr>
                <w:rFonts w:ascii="Times New Roman" w:hAnsi="Times New Roman" w:cs="Times New Roman"/>
                <w:sz w:val="24"/>
                <w:szCs w:val="24"/>
              </w:rPr>
              <w:t>Kolejki do lekarzy specjalistów i długie oczekiwanie na planowane zabiegi szpitalne,</w:t>
            </w:r>
          </w:p>
          <w:p w14:paraId="736BB5A5" w14:textId="77777777" w:rsidR="003051F2" w:rsidRPr="0054340C" w:rsidRDefault="003051F2" w:rsidP="003051F2">
            <w:pPr>
              <w:numPr>
                <w:ilvl w:val="0"/>
                <w:numId w:val="20"/>
              </w:numPr>
              <w:rPr>
                <w:rFonts w:ascii="Times New Roman" w:hAnsi="Times New Roman" w:cs="Times New Roman"/>
                <w:sz w:val="24"/>
                <w:szCs w:val="24"/>
              </w:rPr>
            </w:pPr>
            <w:r w:rsidRPr="0054340C">
              <w:rPr>
                <w:rFonts w:ascii="Times New Roman" w:hAnsi="Times New Roman" w:cs="Times New Roman"/>
                <w:sz w:val="24"/>
                <w:szCs w:val="24"/>
              </w:rPr>
              <w:t>Długie oczekiwanie na rehabilitację,</w:t>
            </w:r>
          </w:p>
          <w:p w14:paraId="06247D3F" w14:textId="77777777" w:rsidR="003051F2" w:rsidRPr="0054340C" w:rsidRDefault="003051F2" w:rsidP="003051F2">
            <w:pPr>
              <w:numPr>
                <w:ilvl w:val="0"/>
                <w:numId w:val="20"/>
              </w:numPr>
              <w:rPr>
                <w:rFonts w:ascii="Times New Roman" w:hAnsi="Times New Roman" w:cs="Times New Roman"/>
                <w:sz w:val="24"/>
                <w:szCs w:val="24"/>
              </w:rPr>
            </w:pPr>
            <w:r w:rsidRPr="0054340C">
              <w:rPr>
                <w:rFonts w:ascii="Times New Roman" w:hAnsi="Times New Roman" w:cs="Times New Roman"/>
                <w:sz w:val="24"/>
                <w:szCs w:val="24"/>
              </w:rPr>
              <w:t>Brak oferty opieki przez lekarzy POZ w dni wolne.</w:t>
            </w:r>
          </w:p>
        </w:tc>
        <w:tc>
          <w:tcPr>
            <w:tcW w:w="4529" w:type="dxa"/>
          </w:tcPr>
          <w:p w14:paraId="40E58891" w14:textId="77777777" w:rsidR="003051F2" w:rsidRPr="0054340C" w:rsidRDefault="003051F2" w:rsidP="003051F2">
            <w:pPr>
              <w:jc w:val="center"/>
              <w:rPr>
                <w:rFonts w:ascii="Times New Roman" w:hAnsi="Times New Roman" w:cs="Times New Roman"/>
                <w:b/>
                <w:bCs/>
                <w:i/>
                <w:iCs/>
                <w:sz w:val="24"/>
                <w:szCs w:val="24"/>
                <w:u w:val="single"/>
              </w:rPr>
            </w:pPr>
            <w:r w:rsidRPr="0054340C">
              <w:rPr>
                <w:rFonts w:ascii="Times New Roman" w:hAnsi="Times New Roman" w:cs="Times New Roman"/>
                <w:b/>
                <w:bCs/>
                <w:i/>
                <w:iCs/>
                <w:sz w:val="24"/>
                <w:szCs w:val="24"/>
                <w:u w:val="single"/>
              </w:rPr>
              <w:t>SZANSE</w:t>
            </w:r>
          </w:p>
          <w:p w14:paraId="40B502BC" w14:textId="77777777" w:rsidR="003051F2" w:rsidRPr="0054340C" w:rsidRDefault="003051F2" w:rsidP="003051F2">
            <w:pPr>
              <w:jc w:val="center"/>
              <w:rPr>
                <w:rFonts w:ascii="Times New Roman" w:hAnsi="Times New Roman" w:cs="Times New Roman"/>
                <w:b/>
                <w:bCs/>
                <w:i/>
                <w:iCs/>
                <w:sz w:val="24"/>
                <w:szCs w:val="24"/>
                <w:u w:val="single"/>
              </w:rPr>
            </w:pPr>
          </w:p>
          <w:p w14:paraId="7DAC9970" w14:textId="6B1BD655" w:rsidR="003051F2" w:rsidRPr="004D3939" w:rsidRDefault="003051F2" w:rsidP="004D3939">
            <w:pPr>
              <w:numPr>
                <w:ilvl w:val="0"/>
                <w:numId w:val="21"/>
              </w:numPr>
              <w:rPr>
                <w:rFonts w:ascii="Times New Roman" w:hAnsi="Times New Roman" w:cs="Times New Roman"/>
                <w:sz w:val="24"/>
                <w:szCs w:val="24"/>
              </w:rPr>
            </w:pPr>
            <w:r w:rsidRPr="0054340C">
              <w:rPr>
                <w:rFonts w:ascii="Times New Roman" w:hAnsi="Times New Roman" w:cs="Times New Roman"/>
                <w:sz w:val="24"/>
                <w:szCs w:val="24"/>
              </w:rPr>
              <w:t>Duży wybór programów profilaktycznych,</w:t>
            </w:r>
          </w:p>
          <w:p w14:paraId="61874B02" w14:textId="77777777" w:rsidR="003051F2" w:rsidRPr="0054340C" w:rsidRDefault="003051F2" w:rsidP="003051F2">
            <w:pPr>
              <w:numPr>
                <w:ilvl w:val="0"/>
                <w:numId w:val="21"/>
              </w:numPr>
              <w:rPr>
                <w:rFonts w:ascii="Times New Roman" w:hAnsi="Times New Roman" w:cs="Times New Roman"/>
                <w:sz w:val="24"/>
                <w:szCs w:val="24"/>
              </w:rPr>
            </w:pPr>
            <w:r w:rsidRPr="0054340C">
              <w:rPr>
                <w:rFonts w:ascii="Times New Roman" w:hAnsi="Times New Roman" w:cs="Times New Roman"/>
                <w:sz w:val="24"/>
                <w:szCs w:val="24"/>
              </w:rPr>
              <w:t xml:space="preserve">Rozwój oferty długoterminowej / całodobowej opieki nad seniorami, </w:t>
            </w:r>
          </w:p>
          <w:p w14:paraId="1E55662B" w14:textId="51B6052C" w:rsidR="003051F2" w:rsidRPr="0054340C" w:rsidRDefault="003051F2" w:rsidP="003051F2">
            <w:pPr>
              <w:numPr>
                <w:ilvl w:val="0"/>
                <w:numId w:val="21"/>
              </w:numPr>
              <w:rPr>
                <w:rFonts w:ascii="Times New Roman" w:hAnsi="Times New Roman" w:cs="Times New Roman"/>
                <w:sz w:val="24"/>
                <w:szCs w:val="24"/>
              </w:rPr>
            </w:pPr>
            <w:r w:rsidRPr="0054340C">
              <w:rPr>
                <w:rFonts w:ascii="Times New Roman" w:hAnsi="Times New Roman" w:cs="Times New Roman"/>
                <w:sz w:val="24"/>
                <w:szCs w:val="24"/>
              </w:rPr>
              <w:t>Wzrastająca świadomość osób starszych w zakresie problematyki prozdrowotnej i potrzeby aktywności</w:t>
            </w:r>
            <w:r w:rsidR="004D3939">
              <w:rPr>
                <w:rFonts w:ascii="Times New Roman" w:hAnsi="Times New Roman" w:cs="Times New Roman"/>
                <w:sz w:val="24"/>
                <w:szCs w:val="24"/>
              </w:rPr>
              <w:t>,</w:t>
            </w:r>
          </w:p>
          <w:p w14:paraId="4D3D3C50" w14:textId="77777777" w:rsidR="003051F2" w:rsidRPr="0054340C" w:rsidRDefault="003051F2" w:rsidP="003051F2">
            <w:pPr>
              <w:numPr>
                <w:ilvl w:val="0"/>
                <w:numId w:val="21"/>
              </w:numPr>
              <w:rPr>
                <w:rFonts w:ascii="Times New Roman" w:hAnsi="Times New Roman" w:cs="Times New Roman"/>
                <w:sz w:val="24"/>
                <w:szCs w:val="24"/>
              </w:rPr>
            </w:pPr>
            <w:r w:rsidRPr="0054340C">
              <w:rPr>
                <w:rFonts w:ascii="Times New Roman" w:hAnsi="Times New Roman" w:cs="Times New Roman"/>
                <w:sz w:val="24"/>
                <w:szCs w:val="24"/>
              </w:rPr>
              <w:t>Wzrost dostępności do usługi sanatorium (krótszy czas oczekiwania).</w:t>
            </w:r>
          </w:p>
          <w:p w14:paraId="413FA7D9" w14:textId="77777777" w:rsidR="003051F2" w:rsidRPr="0054340C" w:rsidRDefault="003051F2" w:rsidP="003051F2">
            <w:pPr>
              <w:rPr>
                <w:rFonts w:ascii="Times New Roman" w:hAnsi="Times New Roman" w:cs="Times New Roman"/>
                <w:sz w:val="24"/>
                <w:szCs w:val="24"/>
              </w:rPr>
            </w:pPr>
          </w:p>
        </w:tc>
      </w:tr>
    </w:tbl>
    <w:p w14:paraId="6D7249F3" w14:textId="77777777" w:rsidR="009549C9" w:rsidRDefault="009549C9" w:rsidP="00DB12ED">
      <w:pPr>
        <w:pStyle w:val="Akapitzlist"/>
        <w:ind w:left="1080"/>
        <w:jc w:val="both"/>
        <w:rPr>
          <w:rFonts w:ascii="Times New Roman" w:hAnsi="Times New Roman" w:cs="Times New Roman"/>
          <w:b/>
          <w:bCs/>
          <w:color w:val="000000" w:themeColor="text1"/>
          <w:sz w:val="24"/>
          <w:szCs w:val="24"/>
          <w:shd w:val="clear" w:color="auto" w:fill="FFFFFF"/>
        </w:rPr>
      </w:pPr>
    </w:p>
    <w:p w14:paraId="66014697" w14:textId="77777777" w:rsidR="00DB12ED" w:rsidRDefault="00DB12ED" w:rsidP="00DB12ED">
      <w:pPr>
        <w:pStyle w:val="Akapitzlist"/>
        <w:ind w:left="1080"/>
        <w:jc w:val="both"/>
        <w:rPr>
          <w:rFonts w:ascii="Times New Roman" w:hAnsi="Times New Roman" w:cs="Times New Roman"/>
          <w:b/>
          <w:bCs/>
          <w:color w:val="000000" w:themeColor="text1"/>
          <w:sz w:val="24"/>
          <w:szCs w:val="24"/>
          <w:shd w:val="clear" w:color="auto" w:fill="FFFFFF"/>
        </w:rPr>
      </w:pPr>
    </w:p>
    <w:p w14:paraId="142544D6" w14:textId="4E628AFD" w:rsidR="00DB12ED" w:rsidRPr="00C258E8" w:rsidRDefault="00DB12ED" w:rsidP="001566A3">
      <w:pPr>
        <w:pStyle w:val="Akapitzlist"/>
        <w:numPr>
          <w:ilvl w:val="0"/>
          <w:numId w:val="1"/>
        </w:numPr>
        <w:jc w:val="both"/>
        <w:rPr>
          <w:rFonts w:ascii="Times New Roman" w:hAnsi="Times New Roman" w:cs="Times New Roman"/>
          <w:b/>
          <w:bCs/>
          <w:color w:val="000000" w:themeColor="text1"/>
          <w:sz w:val="24"/>
          <w:szCs w:val="24"/>
          <w:shd w:val="clear" w:color="auto" w:fill="FFFFFF"/>
        </w:rPr>
      </w:pPr>
      <w:r w:rsidRPr="00C258E8">
        <w:rPr>
          <w:rFonts w:ascii="Times New Roman" w:hAnsi="Times New Roman" w:cs="Times New Roman"/>
          <w:b/>
          <w:bCs/>
          <w:color w:val="000000" w:themeColor="text1"/>
          <w:sz w:val="24"/>
          <w:szCs w:val="24"/>
          <w:shd w:val="clear" w:color="auto" w:fill="FFFFFF"/>
        </w:rPr>
        <w:t>Wdrożenie</w:t>
      </w:r>
      <w:r w:rsidR="00C258E8" w:rsidRPr="00C258E8">
        <w:rPr>
          <w:rFonts w:ascii="Times New Roman" w:hAnsi="Times New Roman" w:cs="Times New Roman"/>
          <w:b/>
          <w:bCs/>
          <w:color w:val="000000" w:themeColor="text1"/>
          <w:sz w:val="24"/>
          <w:szCs w:val="24"/>
          <w:shd w:val="clear" w:color="auto" w:fill="FFFFFF"/>
        </w:rPr>
        <w:t>, finansowanie i</w:t>
      </w:r>
      <w:r w:rsidRPr="00C258E8">
        <w:rPr>
          <w:rFonts w:ascii="Times New Roman" w:hAnsi="Times New Roman" w:cs="Times New Roman"/>
          <w:b/>
          <w:bCs/>
          <w:color w:val="000000" w:themeColor="text1"/>
          <w:sz w:val="24"/>
          <w:szCs w:val="24"/>
          <w:shd w:val="clear" w:color="auto" w:fill="FFFFFF"/>
        </w:rPr>
        <w:t xml:space="preserve"> monitoring </w:t>
      </w:r>
      <w:r w:rsidR="00F13B07" w:rsidRPr="00C258E8">
        <w:rPr>
          <w:rFonts w:ascii="Times New Roman" w:hAnsi="Times New Roman" w:cs="Times New Roman"/>
          <w:b/>
          <w:bCs/>
          <w:color w:val="000000" w:themeColor="text1"/>
          <w:sz w:val="24"/>
          <w:szCs w:val="24"/>
          <w:shd w:val="clear" w:color="auto" w:fill="FFFFFF"/>
        </w:rPr>
        <w:t>P</w:t>
      </w:r>
      <w:r w:rsidRPr="00C258E8">
        <w:rPr>
          <w:rFonts w:ascii="Times New Roman" w:hAnsi="Times New Roman" w:cs="Times New Roman"/>
          <w:b/>
          <w:bCs/>
          <w:color w:val="000000" w:themeColor="text1"/>
          <w:sz w:val="24"/>
          <w:szCs w:val="24"/>
          <w:shd w:val="clear" w:color="auto" w:fill="FFFFFF"/>
        </w:rPr>
        <w:t>rogramu</w:t>
      </w:r>
      <w:r w:rsidR="002726F9" w:rsidRPr="00C258E8">
        <w:rPr>
          <w:rFonts w:ascii="Times New Roman" w:hAnsi="Times New Roman" w:cs="Times New Roman"/>
          <w:b/>
          <w:bCs/>
          <w:color w:val="000000" w:themeColor="text1"/>
          <w:sz w:val="24"/>
          <w:szCs w:val="24"/>
          <w:shd w:val="clear" w:color="auto" w:fill="FFFFFF"/>
        </w:rPr>
        <w:t xml:space="preserve"> </w:t>
      </w:r>
    </w:p>
    <w:p w14:paraId="519D1554" w14:textId="77777777" w:rsidR="005B2668" w:rsidRDefault="000C0EFB" w:rsidP="007054B6">
      <w:pPr>
        <w:spacing w:line="360" w:lineRule="auto"/>
        <w:ind w:firstLine="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Program na rzecz osób starszych na lata 2023 – 202</w:t>
      </w:r>
      <w:r w:rsidR="0078013D">
        <w:rPr>
          <w:rFonts w:ascii="Times New Roman" w:hAnsi="Times New Roman" w:cs="Times New Roman"/>
          <w:color w:val="000000" w:themeColor="text1"/>
          <w:sz w:val="24"/>
          <w:szCs w:val="24"/>
          <w:shd w:val="clear" w:color="auto" w:fill="FFFFFF"/>
        </w:rPr>
        <w:t>8+</w:t>
      </w:r>
      <w:r>
        <w:rPr>
          <w:rFonts w:ascii="Times New Roman" w:hAnsi="Times New Roman" w:cs="Times New Roman"/>
          <w:color w:val="000000" w:themeColor="text1"/>
          <w:sz w:val="24"/>
          <w:szCs w:val="24"/>
          <w:shd w:val="clear" w:color="auto" w:fill="FFFFFF"/>
        </w:rPr>
        <w:t xml:space="preserve"> jest dokumentem perspektywicznym, wytyczającym kierunki realizacji działań na rzecz seniorów w mieście. Nadzór nad realizacją niniejszego programu sprawuje Prezydent Miasta Elbląg, koordynatorem odpowiedzialnym za</w:t>
      </w:r>
      <w:r w:rsidR="007A2CB3">
        <w:rPr>
          <w:rFonts w:ascii="Times New Roman" w:hAnsi="Times New Roman" w:cs="Times New Roman"/>
          <w:color w:val="000000" w:themeColor="text1"/>
          <w:sz w:val="24"/>
          <w:szCs w:val="24"/>
          <w:shd w:val="clear" w:color="auto" w:fill="FFFFFF"/>
        </w:rPr>
        <w:t xml:space="preserve"> </w:t>
      </w:r>
      <w:r w:rsidR="007A2CB3" w:rsidRPr="007A1B36">
        <w:rPr>
          <w:rFonts w:ascii="Times New Roman" w:hAnsi="Times New Roman" w:cs="Times New Roman"/>
          <w:color w:val="000000" w:themeColor="text1"/>
          <w:sz w:val="24"/>
          <w:szCs w:val="24"/>
          <w:shd w:val="clear" w:color="auto" w:fill="FFFFFF"/>
        </w:rPr>
        <w:t>wdrożenie</w:t>
      </w:r>
      <w:r w:rsidR="002726F9" w:rsidRPr="007A1B36">
        <w:rPr>
          <w:rFonts w:ascii="Times New Roman" w:hAnsi="Times New Roman" w:cs="Times New Roman"/>
          <w:color w:val="000000" w:themeColor="text1"/>
          <w:sz w:val="24"/>
          <w:szCs w:val="24"/>
          <w:shd w:val="clear" w:color="auto" w:fill="FFFFFF"/>
        </w:rPr>
        <w:t xml:space="preserve"> i</w:t>
      </w:r>
      <w:r w:rsidRPr="002726F9">
        <w:rPr>
          <w:rFonts w:ascii="Times New Roman" w:hAnsi="Times New Roman" w:cs="Times New Roman"/>
          <w:color w:val="FF0000"/>
          <w:sz w:val="24"/>
          <w:szCs w:val="24"/>
          <w:shd w:val="clear" w:color="auto" w:fill="FFFFFF"/>
        </w:rPr>
        <w:t xml:space="preserve"> </w:t>
      </w:r>
      <w:r>
        <w:rPr>
          <w:rFonts w:ascii="Times New Roman" w:hAnsi="Times New Roman" w:cs="Times New Roman"/>
          <w:color w:val="000000" w:themeColor="text1"/>
          <w:sz w:val="24"/>
          <w:szCs w:val="24"/>
          <w:shd w:val="clear" w:color="auto" w:fill="FFFFFF"/>
        </w:rPr>
        <w:t>monitoring jest Departament Zdrowia i Spraw Społecznych Urzędu Miejskiego w Elblągu.</w:t>
      </w:r>
      <w:r w:rsidR="00576D8F">
        <w:rPr>
          <w:rFonts w:ascii="Times New Roman" w:hAnsi="Times New Roman" w:cs="Times New Roman"/>
          <w:color w:val="000000" w:themeColor="text1"/>
          <w:sz w:val="24"/>
          <w:szCs w:val="24"/>
          <w:shd w:val="clear" w:color="auto" w:fill="FFFFFF"/>
        </w:rPr>
        <w:t xml:space="preserve"> </w:t>
      </w:r>
    </w:p>
    <w:p w14:paraId="44401EC9" w14:textId="39EDF79A" w:rsidR="00B11AE8" w:rsidRPr="00983566" w:rsidRDefault="005B2668" w:rsidP="007054B6">
      <w:pPr>
        <w:spacing w:line="360" w:lineRule="auto"/>
        <w:ind w:firstLine="360"/>
        <w:jc w:val="both"/>
        <w:rPr>
          <w:rFonts w:ascii="Times New Roman" w:hAnsi="Times New Roman" w:cs="Times New Roman"/>
          <w:color w:val="000000" w:themeColor="text1"/>
          <w:sz w:val="24"/>
          <w:szCs w:val="24"/>
          <w:shd w:val="clear" w:color="auto" w:fill="FFFFFF"/>
        </w:rPr>
      </w:pPr>
      <w:r w:rsidRPr="00983566">
        <w:rPr>
          <w:rFonts w:ascii="Times New Roman" w:hAnsi="Times New Roman" w:cs="Times New Roman"/>
          <w:color w:val="000000" w:themeColor="text1"/>
          <w:sz w:val="24"/>
          <w:szCs w:val="24"/>
          <w:shd w:val="clear" w:color="auto" w:fill="FFFFFF"/>
        </w:rPr>
        <w:t xml:space="preserve">Niniejszy Program będzie finansowany z wykorzystaniem </w:t>
      </w:r>
      <w:r w:rsidR="00C81BE9" w:rsidRPr="00983566">
        <w:rPr>
          <w:rFonts w:ascii="Times New Roman" w:hAnsi="Times New Roman" w:cs="Times New Roman"/>
          <w:color w:val="000000" w:themeColor="text1"/>
          <w:sz w:val="24"/>
          <w:szCs w:val="24"/>
          <w:shd w:val="clear" w:color="auto" w:fill="FFFFFF"/>
        </w:rPr>
        <w:t>różnych</w:t>
      </w:r>
      <w:r w:rsidRPr="00983566">
        <w:rPr>
          <w:rFonts w:ascii="Times New Roman" w:hAnsi="Times New Roman" w:cs="Times New Roman"/>
          <w:color w:val="000000" w:themeColor="text1"/>
          <w:sz w:val="24"/>
          <w:szCs w:val="24"/>
          <w:shd w:val="clear" w:color="auto" w:fill="FFFFFF"/>
        </w:rPr>
        <w:t xml:space="preserve"> źródeł finansowania, </w:t>
      </w:r>
      <w:r w:rsidR="00C81BE9" w:rsidRPr="00983566">
        <w:rPr>
          <w:rFonts w:ascii="Times New Roman" w:hAnsi="Times New Roman" w:cs="Times New Roman"/>
          <w:color w:val="000000" w:themeColor="text1"/>
          <w:sz w:val="24"/>
          <w:szCs w:val="24"/>
          <w:shd w:val="clear" w:color="auto" w:fill="FFFFFF"/>
        </w:rPr>
        <w:t xml:space="preserve">z </w:t>
      </w:r>
      <w:r w:rsidRPr="00983566">
        <w:rPr>
          <w:rFonts w:ascii="Times New Roman" w:hAnsi="Times New Roman" w:cs="Times New Roman"/>
          <w:color w:val="000000" w:themeColor="text1"/>
          <w:sz w:val="24"/>
          <w:szCs w:val="24"/>
          <w:shd w:val="clear" w:color="auto" w:fill="FFFFFF"/>
        </w:rPr>
        <w:t>budżet</w:t>
      </w:r>
      <w:r w:rsidR="00C81BE9" w:rsidRPr="00983566">
        <w:rPr>
          <w:rFonts w:ascii="Times New Roman" w:hAnsi="Times New Roman" w:cs="Times New Roman"/>
          <w:color w:val="000000" w:themeColor="text1"/>
          <w:sz w:val="24"/>
          <w:szCs w:val="24"/>
          <w:shd w:val="clear" w:color="auto" w:fill="FFFFFF"/>
        </w:rPr>
        <w:t>u wskazanych realizatorów, przy czym r</w:t>
      </w:r>
      <w:r w:rsidR="00576D8F" w:rsidRPr="00983566">
        <w:rPr>
          <w:rFonts w:ascii="Times New Roman" w:hAnsi="Times New Roman" w:cs="Times New Roman"/>
          <w:color w:val="000000" w:themeColor="text1"/>
          <w:sz w:val="24"/>
          <w:szCs w:val="24"/>
          <w:shd w:val="clear" w:color="auto" w:fill="FFFFFF"/>
        </w:rPr>
        <w:t xml:space="preserve">ealizacja poszczególnych działań </w:t>
      </w:r>
      <w:r w:rsidR="002726F9" w:rsidRPr="00983566">
        <w:rPr>
          <w:rFonts w:ascii="Times New Roman" w:hAnsi="Times New Roman" w:cs="Times New Roman"/>
          <w:color w:val="000000" w:themeColor="text1"/>
          <w:sz w:val="24"/>
          <w:szCs w:val="24"/>
          <w:shd w:val="clear" w:color="auto" w:fill="FFFFFF"/>
        </w:rPr>
        <w:t>będzie</w:t>
      </w:r>
      <w:r w:rsidRPr="00983566">
        <w:rPr>
          <w:rFonts w:ascii="Times New Roman" w:hAnsi="Times New Roman" w:cs="Times New Roman"/>
          <w:color w:val="000000" w:themeColor="text1"/>
          <w:sz w:val="24"/>
          <w:szCs w:val="24"/>
          <w:shd w:val="clear" w:color="auto" w:fill="FFFFFF"/>
        </w:rPr>
        <w:t xml:space="preserve"> </w:t>
      </w:r>
      <w:r w:rsidR="00576D8F" w:rsidRPr="00983566">
        <w:rPr>
          <w:rFonts w:ascii="Times New Roman" w:hAnsi="Times New Roman" w:cs="Times New Roman"/>
          <w:color w:val="000000" w:themeColor="text1"/>
          <w:sz w:val="24"/>
          <w:szCs w:val="24"/>
          <w:shd w:val="clear" w:color="auto" w:fill="FFFFFF"/>
        </w:rPr>
        <w:t xml:space="preserve">uzależniona od </w:t>
      </w:r>
      <w:r w:rsidR="002726F9" w:rsidRPr="00983566">
        <w:rPr>
          <w:rFonts w:ascii="Times New Roman" w:hAnsi="Times New Roman" w:cs="Times New Roman"/>
          <w:color w:val="000000" w:themeColor="text1"/>
          <w:sz w:val="24"/>
          <w:szCs w:val="24"/>
          <w:shd w:val="clear" w:color="auto" w:fill="FFFFFF"/>
        </w:rPr>
        <w:t>programów krajowych</w:t>
      </w:r>
      <w:r w:rsidR="00C81BE9" w:rsidRPr="00983566">
        <w:rPr>
          <w:rFonts w:ascii="Times New Roman" w:hAnsi="Times New Roman" w:cs="Times New Roman"/>
          <w:color w:val="000000" w:themeColor="text1"/>
          <w:sz w:val="24"/>
          <w:szCs w:val="24"/>
          <w:shd w:val="clear" w:color="auto" w:fill="FFFFFF"/>
        </w:rPr>
        <w:t xml:space="preserve"> i </w:t>
      </w:r>
      <w:r w:rsidR="002726F9" w:rsidRPr="00983566">
        <w:rPr>
          <w:rFonts w:ascii="Times New Roman" w:hAnsi="Times New Roman" w:cs="Times New Roman"/>
          <w:color w:val="000000" w:themeColor="text1"/>
          <w:sz w:val="24"/>
          <w:szCs w:val="24"/>
          <w:shd w:val="clear" w:color="auto" w:fill="FFFFFF"/>
        </w:rPr>
        <w:t>unijnych</w:t>
      </w:r>
      <w:r w:rsidR="00F57CE0" w:rsidRPr="00983566">
        <w:rPr>
          <w:rFonts w:ascii="Times New Roman" w:hAnsi="Times New Roman" w:cs="Times New Roman"/>
          <w:color w:val="000000" w:themeColor="text1"/>
          <w:sz w:val="24"/>
          <w:szCs w:val="24"/>
          <w:shd w:val="clear" w:color="auto" w:fill="FFFFFF"/>
        </w:rPr>
        <w:t>, realizowanych projektów oraz</w:t>
      </w:r>
      <w:r w:rsidR="00576D8F" w:rsidRPr="00983566">
        <w:rPr>
          <w:rFonts w:ascii="Times New Roman" w:hAnsi="Times New Roman" w:cs="Times New Roman"/>
          <w:color w:val="000000" w:themeColor="text1"/>
          <w:sz w:val="24"/>
          <w:szCs w:val="24"/>
          <w:shd w:val="clear" w:color="auto" w:fill="FFFFFF"/>
        </w:rPr>
        <w:t xml:space="preserve"> możliwości finansowych </w:t>
      </w:r>
      <w:r w:rsidR="00F57CE0" w:rsidRPr="00983566">
        <w:rPr>
          <w:rFonts w:ascii="Times New Roman" w:hAnsi="Times New Roman" w:cs="Times New Roman"/>
          <w:color w:val="000000" w:themeColor="text1"/>
          <w:sz w:val="24"/>
          <w:szCs w:val="24"/>
          <w:shd w:val="clear" w:color="auto" w:fill="FFFFFF"/>
        </w:rPr>
        <w:t xml:space="preserve">i organizacyjnych </w:t>
      </w:r>
      <w:r w:rsidR="002726F9" w:rsidRPr="00983566">
        <w:rPr>
          <w:rFonts w:ascii="Times New Roman" w:hAnsi="Times New Roman" w:cs="Times New Roman"/>
          <w:color w:val="000000" w:themeColor="text1"/>
          <w:sz w:val="24"/>
          <w:szCs w:val="24"/>
          <w:shd w:val="clear" w:color="auto" w:fill="FFFFFF"/>
        </w:rPr>
        <w:t xml:space="preserve">realizatorów </w:t>
      </w:r>
      <w:r w:rsidR="00576D8F" w:rsidRPr="00983566">
        <w:rPr>
          <w:rFonts w:ascii="Times New Roman" w:hAnsi="Times New Roman" w:cs="Times New Roman"/>
          <w:color w:val="000000" w:themeColor="text1"/>
          <w:sz w:val="24"/>
          <w:szCs w:val="24"/>
          <w:shd w:val="clear" w:color="auto" w:fill="FFFFFF"/>
        </w:rPr>
        <w:t>w tym zakresie.</w:t>
      </w:r>
      <w:r w:rsidRPr="00983566">
        <w:rPr>
          <w:rFonts w:ascii="Times New Roman" w:hAnsi="Times New Roman" w:cs="Times New Roman"/>
          <w:color w:val="000000" w:themeColor="text1"/>
          <w:sz w:val="24"/>
          <w:szCs w:val="24"/>
          <w:shd w:val="clear" w:color="auto" w:fill="FFFFFF"/>
        </w:rPr>
        <w:t xml:space="preserve"> </w:t>
      </w:r>
    </w:p>
    <w:p w14:paraId="1C028FB1" w14:textId="3ADEF587" w:rsidR="00ED6AF0" w:rsidRDefault="00925AB7" w:rsidP="00F57CE0">
      <w:pPr>
        <w:spacing w:line="360" w:lineRule="auto"/>
        <w:ind w:firstLine="360"/>
        <w:jc w:val="both"/>
        <w:rPr>
          <w:rFonts w:ascii="Times New Roman" w:hAnsi="Times New Roman" w:cs="Times New Roman"/>
          <w:color w:val="FF0000"/>
          <w:sz w:val="24"/>
          <w:szCs w:val="24"/>
          <w:shd w:val="clear" w:color="auto" w:fill="FFFFFF"/>
        </w:rPr>
      </w:pPr>
      <w:r>
        <w:rPr>
          <w:rFonts w:ascii="Times New Roman" w:hAnsi="Times New Roman" w:cs="Times New Roman"/>
          <w:color w:val="000000" w:themeColor="text1"/>
          <w:sz w:val="24"/>
          <w:szCs w:val="24"/>
          <w:shd w:val="clear" w:color="auto" w:fill="FFFFFF"/>
        </w:rPr>
        <w:t xml:space="preserve">Na początku każdego roku realizatorzy określą plan działań na rzecz seniorów na dany rok. </w:t>
      </w:r>
      <w:r w:rsidR="000C0EFB">
        <w:rPr>
          <w:rFonts w:ascii="Times New Roman" w:hAnsi="Times New Roman" w:cs="Times New Roman"/>
          <w:color w:val="000000" w:themeColor="text1"/>
          <w:sz w:val="24"/>
          <w:szCs w:val="24"/>
          <w:shd w:val="clear" w:color="auto" w:fill="FFFFFF"/>
        </w:rPr>
        <w:t xml:space="preserve">Realizacja programu monitorowana będzie raz do roku, </w:t>
      </w:r>
      <w:r w:rsidR="000C0EFB" w:rsidRPr="007A1B36">
        <w:rPr>
          <w:rFonts w:ascii="Times New Roman" w:hAnsi="Times New Roman" w:cs="Times New Roman"/>
          <w:color w:val="000000" w:themeColor="text1"/>
          <w:sz w:val="24"/>
          <w:szCs w:val="24"/>
          <w:shd w:val="clear" w:color="auto" w:fill="FFFFFF"/>
        </w:rPr>
        <w:t>do końca marca</w:t>
      </w:r>
      <w:r w:rsidR="007A1B36" w:rsidRPr="007A1B36">
        <w:rPr>
          <w:rFonts w:ascii="Times New Roman" w:hAnsi="Times New Roman" w:cs="Times New Roman"/>
          <w:color w:val="000000" w:themeColor="text1"/>
          <w:sz w:val="24"/>
          <w:szCs w:val="24"/>
          <w:shd w:val="clear" w:color="auto" w:fill="FFFFFF"/>
        </w:rPr>
        <w:t xml:space="preserve"> </w:t>
      </w:r>
      <w:r w:rsidR="000C0EFB">
        <w:rPr>
          <w:rFonts w:ascii="Times New Roman" w:hAnsi="Times New Roman" w:cs="Times New Roman"/>
          <w:color w:val="000000" w:themeColor="text1"/>
          <w:sz w:val="24"/>
          <w:szCs w:val="24"/>
          <w:shd w:val="clear" w:color="auto" w:fill="FFFFFF"/>
        </w:rPr>
        <w:t>następnego roku, poprzez sporządzenie rocznego sprawozdania opracowanego w oparciu o informacje otrzymane od współrealizatorów i partnerów</w:t>
      </w:r>
      <w:r>
        <w:rPr>
          <w:rFonts w:ascii="Times New Roman" w:hAnsi="Times New Roman" w:cs="Times New Roman"/>
          <w:color w:val="000000" w:themeColor="text1"/>
          <w:sz w:val="24"/>
          <w:szCs w:val="24"/>
          <w:shd w:val="clear" w:color="auto" w:fill="FFFFFF"/>
        </w:rPr>
        <w:t>, m.in. określające stopień realizacji zaplanowanych działań i zrealizowania innych, niezaplanowanych na początku roku</w:t>
      </w:r>
      <w:r w:rsidR="000C0EFB">
        <w:rPr>
          <w:rFonts w:ascii="Times New Roman" w:hAnsi="Times New Roman" w:cs="Times New Roman"/>
          <w:color w:val="000000" w:themeColor="text1"/>
          <w:sz w:val="24"/>
          <w:szCs w:val="24"/>
          <w:shd w:val="clear" w:color="auto" w:fill="FFFFFF"/>
        </w:rPr>
        <w:t>. Sprawozdanie to przedstawione będzie do oceny Prezydentowi Miasta Elbląg po wcześniejszym otrzymaniu opinii Elbląskiej Rady Seniorów/ Pełnomocnika ds. seniorów.</w:t>
      </w:r>
    </w:p>
    <w:p w14:paraId="7B880E63" w14:textId="77777777" w:rsidR="00F57CE0" w:rsidRDefault="00F57CE0" w:rsidP="00F57CE0">
      <w:pPr>
        <w:spacing w:line="360" w:lineRule="auto"/>
        <w:ind w:firstLine="360"/>
        <w:jc w:val="both"/>
        <w:rPr>
          <w:rFonts w:ascii="Times New Roman" w:hAnsi="Times New Roman" w:cs="Times New Roman"/>
          <w:color w:val="FF0000"/>
          <w:sz w:val="24"/>
          <w:szCs w:val="24"/>
          <w:shd w:val="clear" w:color="auto" w:fill="FFFFFF"/>
        </w:rPr>
      </w:pPr>
    </w:p>
    <w:p w14:paraId="75BE7A94" w14:textId="77777777" w:rsidR="00F57CE0" w:rsidRDefault="00F57CE0" w:rsidP="00F57CE0">
      <w:pPr>
        <w:spacing w:line="360" w:lineRule="auto"/>
        <w:ind w:firstLine="360"/>
        <w:jc w:val="both"/>
        <w:rPr>
          <w:rFonts w:ascii="Times New Roman" w:hAnsi="Times New Roman" w:cs="Times New Roman"/>
          <w:color w:val="FF0000"/>
          <w:sz w:val="24"/>
          <w:szCs w:val="24"/>
          <w:shd w:val="clear" w:color="auto" w:fill="FFFFFF"/>
        </w:rPr>
      </w:pPr>
    </w:p>
    <w:p w14:paraId="464A55CE" w14:textId="77777777" w:rsidR="00F57CE0" w:rsidRPr="00F57CE0" w:rsidRDefault="00F57CE0" w:rsidP="00F57CE0">
      <w:pPr>
        <w:spacing w:line="360" w:lineRule="auto"/>
        <w:ind w:firstLine="360"/>
        <w:jc w:val="both"/>
        <w:rPr>
          <w:rFonts w:ascii="Times New Roman" w:hAnsi="Times New Roman" w:cs="Times New Roman"/>
          <w:color w:val="FF0000"/>
          <w:sz w:val="24"/>
          <w:szCs w:val="24"/>
          <w:shd w:val="clear" w:color="auto" w:fill="FFFFFF"/>
        </w:rPr>
      </w:pPr>
    </w:p>
    <w:p w14:paraId="6AC90263" w14:textId="467BCC28" w:rsidR="000A1EA7" w:rsidRDefault="00563E52" w:rsidP="001566A3">
      <w:pPr>
        <w:pStyle w:val="Akapitzlist"/>
        <w:numPr>
          <w:ilvl w:val="0"/>
          <w:numId w:val="1"/>
        </w:numPr>
        <w:spacing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Obszary, cele, działania i wskaźniki</w:t>
      </w:r>
    </w:p>
    <w:p w14:paraId="79400250" w14:textId="77777777" w:rsidR="00F57CE0" w:rsidRDefault="00F57CE0" w:rsidP="00F57CE0">
      <w:pPr>
        <w:pStyle w:val="Akapitzlist"/>
        <w:spacing w:line="360" w:lineRule="auto"/>
        <w:ind w:left="862"/>
        <w:jc w:val="both"/>
        <w:rPr>
          <w:rFonts w:ascii="Times New Roman" w:hAnsi="Times New Roman" w:cs="Times New Roman"/>
          <w:b/>
          <w:bCs/>
          <w:color w:val="000000" w:themeColor="text1"/>
          <w:sz w:val="24"/>
          <w:szCs w:val="24"/>
          <w:shd w:val="clear" w:color="auto" w:fill="FFFFFF"/>
        </w:rPr>
      </w:pPr>
    </w:p>
    <w:p w14:paraId="1A2FAC24" w14:textId="4279BAC1" w:rsidR="00F57CE0" w:rsidRPr="00983566" w:rsidRDefault="00F57CE0" w:rsidP="00983566">
      <w:pPr>
        <w:spacing w:line="360" w:lineRule="auto"/>
        <w:jc w:val="both"/>
        <w:rPr>
          <w:rFonts w:ascii="Times New Roman" w:hAnsi="Times New Roman" w:cs="Times New Roman"/>
          <w:b/>
          <w:bCs/>
          <w:color w:val="000000" w:themeColor="text1"/>
          <w:sz w:val="24"/>
          <w:szCs w:val="24"/>
          <w:shd w:val="clear" w:color="auto" w:fill="FFFFFF"/>
        </w:rPr>
      </w:pPr>
      <w:r w:rsidRPr="00983566">
        <w:rPr>
          <w:rFonts w:ascii="Times New Roman" w:hAnsi="Times New Roman" w:cs="Times New Roman"/>
          <w:b/>
          <w:bCs/>
          <w:color w:val="000000" w:themeColor="text1"/>
          <w:sz w:val="24"/>
          <w:szCs w:val="24"/>
          <w:shd w:val="clear" w:color="auto" w:fill="FFFFFF"/>
        </w:rPr>
        <w:t>Obszary:</w:t>
      </w:r>
    </w:p>
    <w:p w14:paraId="66FFC0CC" w14:textId="77777777" w:rsidR="00F57CE0" w:rsidRPr="00983566" w:rsidRDefault="00F57CE0" w:rsidP="00F57CE0">
      <w:pPr>
        <w:pStyle w:val="Akapitzlist"/>
        <w:numPr>
          <w:ilvl w:val="0"/>
          <w:numId w:val="23"/>
        </w:numPr>
        <w:spacing w:line="360" w:lineRule="auto"/>
        <w:jc w:val="both"/>
        <w:rPr>
          <w:rFonts w:ascii="Times New Roman" w:hAnsi="Times New Roman" w:cs="Times New Roman"/>
          <w:color w:val="000000" w:themeColor="text1"/>
          <w:sz w:val="24"/>
          <w:szCs w:val="24"/>
          <w:shd w:val="clear" w:color="auto" w:fill="FFFFFF"/>
        </w:rPr>
      </w:pPr>
      <w:r w:rsidRPr="00983566">
        <w:rPr>
          <w:rFonts w:ascii="Times New Roman" w:hAnsi="Times New Roman" w:cs="Times New Roman"/>
          <w:color w:val="000000" w:themeColor="text1"/>
          <w:sz w:val="24"/>
          <w:szCs w:val="24"/>
          <w:shd w:val="clear" w:color="auto" w:fill="FFFFFF"/>
        </w:rPr>
        <w:t xml:space="preserve">aktywność, </w:t>
      </w:r>
    </w:p>
    <w:p w14:paraId="7C944DAA" w14:textId="77777777" w:rsidR="00F57CE0" w:rsidRPr="00983566" w:rsidRDefault="00F57CE0" w:rsidP="00F57CE0">
      <w:pPr>
        <w:pStyle w:val="Akapitzlist"/>
        <w:numPr>
          <w:ilvl w:val="0"/>
          <w:numId w:val="23"/>
        </w:numPr>
        <w:spacing w:line="360" w:lineRule="auto"/>
        <w:jc w:val="both"/>
        <w:rPr>
          <w:rFonts w:ascii="Times New Roman" w:hAnsi="Times New Roman" w:cs="Times New Roman"/>
          <w:color w:val="000000" w:themeColor="text1"/>
          <w:sz w:val="24"/>
          <w:szCs w:val="24"/>
          <w:shd w:val="clear" w:color="auto" w:fill="FFFFFF"/>
        </w:rPr>
      </w:pPr>
      <w:r w:rsidRPr="00983566">
        <w:rPr>
          <w:rFonts w:ascii="Times New Roman" w:hAnsi="Times New Roman" w:cs="Times New Roman"/>
          <w:color w:val="000000" w:themeColor="text1"/>
          <w:sz w:val="24"/>
          <w:szCs w:val="24"/>
          <w:shd w:val="clear" w:color="auto" w:fill="FFFFFF"/>
        </w:rPr>
        <w:t xml:space="preserve">bezpieczeństwo, </w:t>
      </w:r>
    </w:p>
    <w:p w14:paraId="607460C0" w14:textId="77777777" w:rsidR="00F57CE0" w:rsidRPr="00983566" w:rsidRDefault="00F57CE0" w:rsidP="00F57CE0">
      <w:pPr>
        <w:pStyle w:val="Akapitzlist"/>
        <w:numPr>
          <w:ilvl w:val="0"/>
          <w:numId w:val="23"/>
        </w:numPr>
        <w:spacing w:line="360" w:lineRule="auto"/>
        <w:jc w:val="both"/>
        <w:rPr>
          <w:rFonts w:ascii="Times New Roman" w:hAnsi="Times New Roman" w:cs="Times New Roman"/>
          <w:color w:val="000000" w:themeColor="text1"/>
          <w:sz w:val="24"/>
          <w:szCs w:val="24"/>
          <w:shd w:val="clear" w:color="auto" w:fill="FFFFFF"/>
        </w:rPr>
      </w:pPr>
      <w:r w:rsidRPr="00983566">
        <w:rPr>
          <w:rFonts w:ascii="Times New Roman" w:hAnsi="Times New Roman" w:cs="Times New Roman"/>
          <w:color w:val="000000" w:themeColor="text1"/>
          <w:sz w:val="24"/>
          <w:szCs w:val="24"/>
          <w:shd w:val="clear" w:color="auto" w:fill="FFFFFF"/>
        </w:rPr>
        <w:t xml:space="preserve">dostępność, </w:t>
      </w:r>
    </w:p>
    <w:p w14:paraId="6BB09876" w14:textId="77777777" w:rsidR="00F57CE0" w:rsidRPr="00983566" w:rsidRDefault="00F57CE0" w:rsidP="00F57CE0">
      <w:pPr>
        <w:pStyle w:val="Akapitzlist"/>
        <w:numPr>
          <w:ilvl w:val="0"/>
          <w:numId w:val="23"/>
        </w:numPr>
        <w:spacing w:line="360" w:lineRule="auto"/>
        <w:jc w:val="both"/>
        <w:rPr>
          <w:rFonts w:ascii="Times New Roman" w:hAnsi="Times New Roman" w:cs="Times New Roman"/>
          <w:color w:val="000000" w:themeColor="text1"/>
          <w:sz w:val="24"/>
          <w:szCs w:val="24"/>
          <w:shd w:val="clear" w:color="auto" w:fill="FFFFFF"/>
        </w:rPr>
      </w:pPr>
      <w:r w:rsidRPr="00983566">
        <w:rPr>
          <w:rFonts w:ascii="Times New Roman" w:hAnsi="Times New Roman" w:cs="Times New Roman"/>
          <w:color w:val="000000" w:themeColor="text1"/>
          <w:sz w:val="24"/>
          <w:szCs w:val="24"/>
          <w:shd w:val="clear" w:color="auto" w:fill="FFFFFF"/>
        </w:rPr>
        <w:t>wsparcie,</w:t>
      </w:r>
    </w:p>
    <w:p w14:paraId="22E38AE4" w14:textId="3D8EDF70" w:rsidR="00F57CE0" w:rsidRDefault="00F57CE0" w:rsidP="00983566">
      <w:pPr>
        <w:pStyle w:val="Akapitzlist"/>
        <w:numPr>
          <w:ilvl w:val="0"/>
          <w:numId w:val="23"/>
        </w:numPr>
        <w:spacing w:line="360" w:lineRule="auto"/>
        <w:jc w:val="both"/>
        <w:rPr>
          <w:rFonts w:ascii="Times New Roman" w:hAnsi="Times New Roman" w:cs="Times New Roman"/>
          <w:color w:val="000000" w:themeColor="text1"/>
          <w:sz w:val="24"/>
          <w:szCs w:val="24"/>
          <w:shd w:val="clear" w:color="auto" w:fill="FFFFFF"/>
        </w:rPr>
      </w:pPr>
      <w:r w:rsidRPr="00983566">
        <w:rPr>
          <w:rFonts w:ascii="Times New Roman" w:hAnsi="Times New Roman" w:cs="Times New Roman"/>
          <w:color w:val="000000" w:themeColor="text1"/>
          <w:sz w:val="24"/>
          <w:szCs w:val="24"/>
          <w:shd w:val="clear" w:color="auto" w:fill="FFFFFF"/>
        </w:rPr>
        <w:t xml:space="preserve">zdrowie. </w:t>
      </w:r>
    </w:p>
    <w:p w14:paraId="4A7D3B26" w14:textId="77777777" w:rsidR="00983566" w:rsidRPr="00983566" w:rsidRDefault="00983566" w:rsidP="00983566">
      <w:pPr>
        <w:pStyle w:val="Akapitzlist"/>
        <w:spacing w:line="360" w:lineRule="auto"/>
        <w:ind w:left="360"/>
        <w:jc w:val="both"/>
        <w:rPr>
          <w:rFonts w:ascii="Times New Roman" w:hAnsi="Times New Roman" w:cs="Times New Roman"/>
          <w:color w:val="000000" w:themeColor="text1"/>
          <w:sz w:val="24"/>
          <w:szCs w:val="24"/>
          <w:shd w:val="clear" w:color="auto" w:fill="FFFFFF"/>
        </w:rPr>
      </w:pPr>
    </w:p>
    <w:p w14:paraId="30846963" w14:textId="77777777" w:rsidR="00983566" w:rsidRDefault="00F57CE0" w:rsidP="00F57CE0">
      <w:pPr>
        <w:spacing w:line="360" w:lineRule="auto"/>
        <w:jc w:val="both"/>
        <w:rPr>
          <w:rFonts w:ascii="Times New Roman" w:hAnsi="Times New Roman" w:cs="Times New Roman"/>
          <w:color w:val="000000" w:themeColor="text1"/>
          <w:sz w:val="24"/>
          <w:szCs w:val="24"/>
          <w:u w:val="single"/>
          <w:shd w:val="clear" w:color="auto" w:fill="FFFFFF"/>
        </w:rPr>
      </w:pPr>
      <w:r w:rsidRPr="00983566">
        <w:rPr>
          <w:rFonts w:ascii="Times New Roman" w:hAnsi="Times New Roman" w:cs="Times New Roman"/>
          <w:b/>
          <w:bCs/>
          <w:color w:val="000000" w:themeColor="text1"/>
          <w:sz w:val="24"/>
          <w:szCs w:val="24"/>
          <w:u w:val="single"/>
          <w:shd w:val="clear" w:color="auto" w:fill="FFFFFF"/>
        </w:rPr>
        <w:t>Cel główny Programu:</w:t>
      </w:r>
      <w:r w:rsidRPr="00983566">
        <w:rPr>
          <w:rFonts w:ascii="Times New Roman" w:hAnsi="Times New Roman" w:cs="Times New Roman"/>
          <w:color w:val="000000" w:themeColor="text1"/>
          <w:sz w:val="24"/>
          <w:szCs w:val="24"/>
          <w:u w:val="single"/>
          <w:shd w:val="clear" w:color="auto" w:fill="FFFFFF"/>
        </w:rPr>
        <w:t xml:space="preserve"> Podnoszenie jakości życia seniorów poprzez tworzenie korzystnych warunków do funkcjonowania we wszystkich sferach.</w:t>
      </w:r>
    </w:p>
    <w:p w14:paraId="3CB6224A" w14:textId="77777777" w:rsidR="00983566" w:rsidRDefault="00983566" w:rsidP="00F57CE0">
      <w:pPr>
        <w:spacing w:line="360" w:lineRule="auto"/>
        <w:jc w:val="both"/>
        <w:rPr>
          <w:rFonts w:ascii="Times New Roman" w:hAnsi="Times New Roman" w:cs="Times New Roman"/>
          <w:color w:val="000000" w:themeColor="text1"/>
          <w:sz w:val="24"/>
          <w:szCs w:val="24"/>
          <w:u w:val="single"/>
          <w:shd w:val="clear" w:color="auto" w:fill="FFFFFF"/>
        </w:rPr>
      </w:pPr>
    </w:p>
    <w:p w14:paraId="758FDB55" w14:textId="62CBBA47" w:rsidR="00F57CE0" w:rsidRPr="00983566" w:rsidRDefault="00F57CE0" w:rsidP="00F57CE0">
      <w:pPr>
        <w:spacing w:line="360" w:lineRule="auto"/>
        <w:jc w:val="both"/>
        <w:rPr>
          <w:rFonts w:ascii="Times New Roman" w:hAnsi="Times New Roman" w:cs="Times New Roman"/>
          <w:b/>
          <w:bCs/>
          <w:color w:val="000000" w:themeColor="text1"/>
          <w:sz w:val="24"/>
          <w:szCs w:val="24"/>
          <w:u w:val="single"/>
          <w:shd w:val="clear" w:color="auto" w:fill="FFFFFF"/>
        </w:rPr>
      </w:pPr>
      <w:r w:rsidRPr="00983566">
        <w:rPr>
          <w:rFonts w:ascii="Times New Roman" w:hAnsi="Times New Roman" w:cs="Times New Roman"/>
          <w:b/>
          <w:bCs/>
          <w:color w:val="000000" w:themeColor="text1"/>
          <w:sz w:val="24"/>
          <w:szCs w:val="24"/>
          <w:u w:val="single"/>
          <w:shd w:val="clear" w:color="auto" w:fill="FFFFFF"/>
        </w:rPr>
        <w:t>Cele szczegółowe:</w:t>
      </w:r>
    </w:p>
    <w:p w14:paraId="30D0AE9E" w14:textId="7CF5DA8D" w:rsidR="00F57CE0" w:rsidRPr="00983566" w:rsidRDefault="00F57CE0" w:rsidP="00983566">
      <w:pPr>
        <w:spacing w:line="360" w:lineRule="auto"/>
        <w:jc w:val="both"/>
        <w:rPr>
          <w:rFonts w:ascii="Times New Roman" w:hAnsi="Times New Roman" w:cs="Times New Roman"/>
          <w:color w:val="000000" w:themeColor="text1"/>
          <w:sz w:val="24"/>
          <w:szCs w:val="24"/>
          <w:shd w:val="clear" w:color="auto" w:fill="FFFFFF"/>
        </w:rPr>
      </w:pPr>
      <w:r w:rsidRPr="00983566">
        <w:rPr>
          <w:rFonts w:ascii="Times New Roman" w:hAnsi="Times New Roman" w:cs="Times New Roman"/>
          <w:color w:val="000000" w:themeColor="text1"/>
          <w:sz w:val="24"/>
          <w:szCs w:val="24"/>
          <w:u w:val="single"/>
          <w:shd w:val="clear" w:color="auto" w:fill="FFFFFF"/>
        </w:rPr>
        <w:t>Aktywność</w:t>
      </w:r>
      <w:r w:rsidR="00983566" w:rsidRPr="00983566">
        <w:rPr>
          <w:rFonts w:ascii="Times New Roman" w:hAnsi="Times New Roman" w:cs="Times New Roman"/>
          <w:color w:val="000000" w:themeColor="text1"/>
          <w:sz w:val="24"/>
          <w:szCs w:val="24"/>
        </w:rPr>
        <w:t>:</w:t>
      </w:r>
      <w:r w:rsidRPr="00983566">
        <w:rPr>
          <w:rFonts w:ascii="Times New Roman" w:hAnsi="Times New Roman" w:cs="Times New Roman"/>
          <w:color w:val="000000" w:themeColor="text1"/>
          <w:sz w:val="24"/>
          <w:szCs w:val="24"/>
        </w:rPr>
        <w:t xml:space="preserve"> Wzrost aktywności zawodowej i społecznej oraz fizycznej i rekreacyjnej osób starszych, a także rozwój infrastruktury i wzmocnienie potencjału organizacji i grup nieformalnych.</w:t>
      </w:r>
    </w:p>
    <w:p w14:paraId="48748CF6" w14:textId="77777777" w:rsidR="00983566" w:rsidRPr="00983566" w:rsidRDefault="00983566" w:rsidP="00983566">
      <w:pPr>
        <w:spacing w:line="360" w:lineRule="auto"/>
        <w:jc w:val="both"/>
        <w:rPr>
          <w:rFonts w:ascii="Times New Roman" w:hAnsi="Times New Roman" w:cs="Times New Roman"/>
          <w:sz w:val="24"/>
          <w:szCs w:val="24"/>
        </w:rPr>
      </w:pPr>
      <w:r w:rsidRPr="00983566">
        <w:rPr>
          <w:rFonts w:ascii="Times New Roman" w:hAnsi="Times New Roman" w:cs="Times New Roman"/>
          <w:color w:val="000000" w:themeColor="text1"/>
          <w:sz w:val="24"/>
          <w:szCs w:val="24"/>
          <w:u w:val="single"/>
          <w:shd w:val="clear" w:color="auto" w:fill="FFFFFF"/>
        </w:rPr>
        <w:t xml:space="preserve">Bezpieczeństwo: </w:t>
      </w:r>
      <w:r w:rsidRPr="00983566">
        <w:rPr>
          <w:rFonts w:ascii="Times New Roman" w:hAnsi="Times New Roman" w:cs="Times New Roman"/>
          <w:sz w:val="24"/>
          <w:szCs w:val="24"/>
        </w:rPr>
        <w:t>Wzrost poczucia bezpieczeństwa osób starszych, w szczególności w obszarze nowych technologii i w obrocie konsumenckim.</w:t>
      </w:r>
    </w:p>
    <w:p w14:paraId="7F2645B5" w14:textId="77777777" w:rsidR="00983566" w:rsidRPr="00983566" w:rsidRDefault="00983566" w:rsidP="00983566">
      <w:pPr>
        <w:spacing w:line="360" w:lineRule="auto"/>
        <w:jc w:val="both"/>
        <w:rPr>
          <w:rFonts w:ascii="Times New Roman" w:hAnsi="Times New Roman" w:cs="Times New Roman"/>
          <w:sz w:val="24"/>
          <w:szCs w:val="24"/>
        </w:rPr>
      </w:pPr>
      <w:r w:rsidRPr="00983566">
        <w:rPr>
          <w:rFonts w:ascii="Times New Roman" w:hAnsi="Times New Roman" w:cs="Times New Roman"/>
          <w:sz w:val="24"/>
          <w:szCs w:val="24"/>
          <w:u w:val="single"/>
        </w:rPr>
        <w:t>Dostępność:</w:t>
      </w:r>
      <w:r w:rsidRPr="00983566">
        <w:rPr>
          <w:rFonts w:ascii="Times New Roman" w:hAnsi="Times New Roman" w:cs="Times New Roman"/>
          <w:sz w:val="24"/>
          <w:szCs w:val="24"/>
        </w:rPr>
        <w:t xml:space="preserve"> Wzrost dostępności do informacji na temat realizowanych usług, wydarzeń i podmiotów działających na rzecz osób starszych oraz dostępności do infrastruktury publicznej i transportu.</w:t>
      </w:r>
    </w:p>
    <w:p w14:paraId="46C5FB0C" w14:textId="77777777" w:rsidR="00983566" w:rsidRPr="00983566" w:rsidRDefault="00983566" w:rsidP="00983566">
      <w:pPr>
        <w:spacing w:line="360" w:lineRule="auto"/>
        <w:jc w:val="both"/>
        <w:rPr>
          <w:rFonts w:ascii="Times New Roman" w:hAnsi="Times New Roman" w:cs="Times New Roman"/>
          <w:sz w:val="24"/>
          <w:szCs w:val="24"/>
        </w:rPr>
      </w:pPr>
      <w:r w:rsidRPr="00983566">
        <w:rPr>
          <w:rFonts w:ascii="Times New Roman" w:hAnsi="Times New Roman" w:cs="Times New Roman"/>
          <w:sz w:val="24"/>
          <w:szCs w:val="24"/>
          <w:u w:val="single"/>
        </w:rPr>
        <w:t>Wsparcie</w:t>
      </w:r>
      <w:r w:rsidRPr="00983566">
        <w:rPr>
          <w:rFonts w:ascii="Times New Roman" w:hAnsi="Times New Roman" w:cs="Times New Roman"/>
          <w:sz w:val="24"/>
          <w:szCs w:val="24"/>
        </w:rPr>
        <w:t>: Rozwój usług społecznych na rzecz osób starszych, służących w szczególności procesowi deinstytucjonalizacji.</w:t>
      </w:r>
    </w:p>
    <w:p w14:paraId="2575AE5D" w14:textId="77777777" w:rsidR="00983566" w:rsidRPr="00983566" w:rsidRDefault="00983566" w:rsidP="00983566">
      <w:pPr>
        <w:spacing w:line="360" w:lineRule="auto"/>
        <w:jc w:val="both"/>
        <w:rPr>
          <w:rFonts w:ascii="Times New Roman" w:hAnsi="Times New Roman" w:cs="Times New Roman"/>
          <w:sz w:val="24"/>
          <w:szCs w:val="24"/>
        </w:rPr>
      </w:pPr>
      <w:r w:rsidRPr="00983566">
        <w:rPr>
          <w:rFonts w:ascii="Times New Roman" w:hAnsi="Times New Roman" w:cs="Times New Roman"/>
          <w:sz w:val="24"/>
          <w:szCs w:val="24"/>
          <w:u w:val="single"/>
        </w:rPr>
        <w:t>Zdrowie</w:t>
      </w:r>
      <w:r w:rsidRPr="00983566">
        <w:rPr>
          <w:rFonts w:ascii="Times New Roman" w:hAnsi="Times New Roman" w:cs="Times New Roman"/>
          <w:sz w:val="24"/>
          <w:szCs w:val="24"/>
        </w:rPr>
        <w:t>: Profilaktyka i wzrost postaw prozdrowotnych, w tym podnoszenie i podtrzymywanie sprawności fizycznej osób starszych.</w:t>
      </w:r>
    </w:p>
    <w:p w14:paraId="787FF069" w14:textId="2EAEE194" w:rsidR="00983566" w:rsidRPr="00800D93" w:rsidRDefault="00983566" w:rsidP="00983566">
      <w:pPr>
        <w:jc w:val="both"/>
        <w:rPr>
          <w:rFonts w:ascii="Times New Roman" w:hAnsi="Times New Roman" w:cs="Times New Roman"/>
          <w:b/>
          <w:bCs/>
          <w:sz w:val="24"/>
          <w:szCs w:val="24"/>
        </w:rPr>
      </w:pPr>
    </w:p>
    <w:p w14:paraId="77CEC96D" w14:textId="3A509561" w:rsidR="00F57CE0" w:rsidRPr="00EA6300" w:rsidRDefault="00F57CE0" w:rsidP="00592F37">
      <w:pPr>
        <w:spacing w:line="360" w:lineRule="auto"/>
        <w:ind w:firstLine="360"/>
        <w:jc w:val="both"/>
        <w:rPr>
          <w:rFonts w:ascii="Times New Roman" w:hAnsi="Times New Roman" w:cs="Times New Roman"/>
          <w:color w:val="000000" w:themeColor="text1"/>
          <w:sz w:val="24"/>
          <w:szCs w:val="24"/>
          <w:u w:val="single"/>
          <w:shd w:val="clear" w:color="auto" w:fill="FFFFFF"/>
        </w:rPr>
      </w:pPr>
    </w:p>
    <w:p w14:paraId="52D83BD4" w14:textId="77777777" w:rsidR="0013254D" w:rsidRDefault="0013254D" w:rsidP="00592F37">
      <w:pPr>
        <w:spacing w:line="360" w:lineRule="auto"/>
        <w:ind w:firstLine="360"/>
        <w:jc w:val="both"/>
        <w:rPr>
          <w:rFonts w:ascii="Times New Roman" w:hAnsi="Times New Roman" w:cs="Times New Roman"/>
          <w:color w:val="000000" w:themeColor="text1"/>
          <w:sz w:val="24"/>
          <w:szCs w:val="24"/>
          <w:shd w:val="clear" w:color="auto" w:fill="FFFFFF"/>
        </w:rPr>
      </w:pPr>
    </w:p>
    <w:p w14:paraId="4EC1D581" w14:textId="77777777" w:rsidR="0013254D" w:rsidRDefault="0013254D" w:rsidP="00592F37">
      <w:pPr>
        <w:spacing w:line="360" w:lineRule="auto"/>
        <w:ind w:firstLine="360"/>
        <w:jc w:val="both"/>
        <w:rPr>
          <w:rFonts w:ascii="Times New Roman" w:hAnsi="Times New Roman" w:cs="Times New Roman"/>
          <w:color w:val="000000" w:themeColor="text1"/>
          <w:sz w:val="24"/>
          <w:szCs w:val="24"/>
          <w:shd w:val="clear" w:color="auto" w:fill="FFFFFF"/>
        </w:rPr>
      </w:pPr>
    </w:p>
    <w:p w14:paraId="4F57629B" w14:textId="77777777" w:rsidR="00800D93" w:rsidRDefault="00800D93" w:rsidP="00F57CE0">
      <w:pPr>
        <w:rPr>
          <w:b/>
          <w:bCs/>
          <w:u w:val="single"/>
        </w:rPr>
        <w:sectPr w:rsidR="00800D93">
          <w:footerReference w:type="default" r:id="rId23"/>
          <w:pgSz w:w="11906" w:h="16838"/>
          <w:pgMar w:top="1417" w:right="1417" w:bottom="1417" w:left="1417" w:header="708" w:footer="708" w:gutter="0"/>
          <w:cols w:space="708"/>
          <w:docGrid w:linePitch="360"/>
        </w:sectPr>
      </w:pPr>
    </w:p>
    <w:p w14:paraId="2230DE39" w14:textId="6E3883BF" w:rsidR="00800D93" w:rsidRPr="00800D93" w:rsidRDefault="00800D93" w:rsidP="00800D93">
      <w:pPr>
        <w:jc w:val="center"/>
        <w:rPr>
          <w:rFonts w:ascii="Times New Roman" w:hAnsi="Times New Roman" w:cs="Times New Roman"/>
          <w:b/>
          <w:bCs/>
          <w:sz w:val="24"/>
          <w:szCs w:val="24"/>
          <w:u w:val="single"/>
        </w:rPr>
      </w:pPr>
      <w:r w:rsidRPr="00800D93">
        <w:rPr>
          <w:rFonts w:ascii="Times New Roman" w:hAnsi="Times New Roman" w:cs="Times New Roman"/>
          <w:b/>
          <w:bCs/>
          <w:sz w:val="24"/>
          <w:szCs w:val="24"/>
          <w:u w:val="single"/>
        </w:rPr>
        <w:lastRenderedPageBreak/>
        <w:t>AKTYWNOŚĆ</w:t>
      </w:r>
    </w:p>
    <w:tbl>
      <w:tblPr>
        <w:tblStyle w:val="Tabela-Siatka1"/>
        <w:tblW w:w="15451" w:type="dxa"/>
        <w:tblInd w:w="-572" w:type="dxa"/>
        <w:tblLook w:val="04A0" w:firstRow="1" w:lastRow="0" w:firstColumn="1" w:lastColumn="0" w:noHBand="0" w:noVBand="1"/>
      </w:tblPr>
      <w:tblGrid>
        <w:gridCol w:w="570"/>
        <w:gridCol w:w="7809"/>
        <w:gridCol w:w="2971"/>
        <w:gridCol w:w="4101"/>
      </w:tblGrid>
      <w:tr w:rsidR="00800D93" w:rsidRPr="00800D93" w14:paraId="70B43212" w14:textId="77777777" w:rsidTr="009B5435">
        <w:tc>
          <w:tcPr>
            <w:tcW w:w="15451" w:type="dxa"/>
            <w:gridSpan w:val="4"/>
          </w:tcPr>
          <w:p w14:paraId="47C9E768" w14:textId="77777777" w:rsidR="00800D93" w:rsidRPr="00800D93" w:rsidRDefault="00800D93" w:rsidP="00800D93">
            <w:pPr>
              <w:jc w:val="both"/>
              <w:rPr>
                <w:rFonts w:ascii="Times New Roman" w:hAnsi="Times New Roman" w:cs="Times New Roman"/>
                <w:b/>
                <w:bCs/>
                <w:sz w:val="24"/>
                <w:szCs w:val="24"/>
              </w:rPr>
            </w:pPr>
            <w:r w:rsidRPr="00800D93">
              <w:rPr>
                <w:rFonts w:ascii="Times New Roman" w:hAnsi="Times New Roman" w:cs="Times New Roman"/>
                <w:b/>
                <w:bCs/>
                <w:sz w:val="24"/>
                <w:szCs w:val="24"/>
              </w:rPr>
              <w:t>CEL: Wzrost aktywności zawodowej i społecznej oraz fizycznej i rekreacyjnej osób starszych, a także rozwój infrastruktury i wzmocnienie potencjału organizacji i grup nieformalnych.</w:t>
            </w:r>
          </w:p>
          <w:p w14:paraId="27BF4B30" w14:textId="77777777" w:rsidR="00800D93" w:rsidRPr="00800D93" w:rsidRDefault="00800D93" w:rsidP="00800D93">
            <w:pPr>
              <w:jc w:val="both"/>
              <w:rPr>
                <w:rFonts w:ascii="Times New Roman" w:hAnsi="Times New Roman" w:cs="Times New Roman"/>
                <w:b/>
                <w:bCs/>
                <w:sz w:val="24"/>
                <w:szCs w:val="24"/>
              </w:rPr>
            </w:pPr>
          </w:p>
        </w:tc>
      </w:tr>
      <w:tr w:rsidR="00800D93" w:rsidRPr="00800D93" w14:paraId="101D5EA9" w14:textId="77777777" w:rsidTr="009B5435">
        <w:tc>
          <w:tcPr>
            <w:tcW w:w="531" w:type="dxa"/>
          </w:tcPr>
          <w:p w14:paraId="4BF1E13D"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Lp.</w:t>
            </w:r>
          </w:p>
        </w:tc>
        <w:tc>
          <w:tcPr>
            <w:tcW w:w="7833" w:type="dxa"/>
          </w:tcPr>
          <w:p w14:paraId="195AAF03"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Działanie/Kierunek działań</w:t>
            </w:r>
          </w:p>
          <w:p w14:paraId="46F8D55D" w14:textId="77777777" w:rsidR="00800D93" w:rsidRPr="00800D93" w:rsidRDefault="00800D93" w:rsidP="00800D93">
            <w:pPr>
              <w:jc w:val="center"/>
              <w:rPr>
                <w:rFonts w:ascii="Times New Roman" w:hAnsi="Times New Roman" w:cs="Times New Roman"/>
                <w:b/>
                <w:bCs/>
                <w:sz w:val="24"/>
                <w:szCs w:val="24"/>
              </w:rPr>
            </w:pPr>
          </w:p>
        </w:tc>
        <w:tc>
          <w:tcPr>
            <w:tcW w:w="2976" w:type="dxa"/>
          </w:tcPr>
          <w:p w14:paraId="531E315E" w14:textId="77777777" w:rsidR="00800D93" w:rsidRPr="00800D93" w:rsidRDefault="00800D93" w:rsidP="00800D93">
            <w:pPr>
              <w:jc w:val="center"/>
              <w:rPr>
                <w:rFonts w:ascii="Times New Roman" w:hAnsi="Times New Roman" w:cs="Times New Roman"/>
                <w:b/>
                <w:bCs/>
                <w:color w:val="000000" w:themeColor="text1"/>
                <w:sz w:val="24"/>
                <w:szCs w:val="24"/>
              </w:rPr>
            </w:pPr>
            <w:r w:rsidRPr="00800D93">
              <w:rPr>
                <w:rFonts w:ascii="Times New Roman" w:hAnsi="Times New Roman" w:cs="Times New Roman"/>
                <w:b/>
                <w:bCs/>
                <w:color w:val="000000" w:themeColor="text1"/>
                <w:sz w:val="24"/>
                <w:szCs w:val="24"/>
              </w:rPr>
              <w:t>Realizator</w:t>
            </w:r>
          </w:p>
        </w:tc>
        <w:tc>
          <w:tcPr>
            <w:tcW w:w="4111" w:type="dxa"/>
          </w:tcPr>
          <w:p w14:paraId="4858C228"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Wskaźniki</w:t>
            </w:r>
          </w:p>
        </w:tc>
      </w:tr>
      <w:tr w:rsidR="00800D93" w:rsidRPr="00800D93" w14:paraId="48CE1083" w14:textId="77777777" w:rsidTr="009B5435">
        <w:tc>
          <w:tcPr>
            <w:tcW w:w="531" w:type="dxa"/>
          </w:tcPr>
          <w:p w14:paraId="51C542F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1.</w:t>
            </w:r>
          </w:p>
        </w:tc>
        <w:tc>
          <w:tcPr>
            <w:tcW w:w="7833" w:type="dxa"/>
          </w:tcPr>
          <w:p w14:paraId="17A73289" w14:textId="77777777" w:rsidR="00800D93" w:rsidRPr="00800D93" w:rsidRDefault="00800D93" w:rsidP="00800D93">
            <w:pPr>
              <w:rPr>
                <w:rFonts w:ascii="Times New Roman" w:hAnsi="Times New Roman" w:cs="Times New Roman"/>
                <w:strike/>
                <w:color w:val="FF0000"/>
                <w:sz w:val="24"/>
                <w:szCs w:val="24"/>
              </w:rPr>
            </w:pPr>
            <w:r w:rsidRPr="00800D93">
              <w:rPr>
                <w:rFonts w:ascii="Times New Roman" w:hAnsi="Times New Roman" w:cs="Times New Roman"/>
                <w:sz w:val="24"/>
                <w:szCs w:val="24"/>
              </w:rPr>
              <w:t>Wsparcie w tworzeniu i funkcjonowaniu istniejących organizacji seniorskich w zakresie m.in.: udzielania doradztwa, grantów, organizacji szkoleń, wizyt studyjnych, udostępniania lokali użytkowych, promocji, współorganizacji wydarzeń</w:t>
            </w:r>
          </w:p>
          <w:p w14:paraId="044A70B7" w14:textId="77777777" w:rsidR="00800D93" w:rsidRPr="00800D93" w:rsidRDefault="00800D93" w:rsidP="00800D93">
            <w:pPr>
              <w:rPr>
                <w:rFonts w:ascii="Times New Roman" w:hAnsi="Times New Roman" w:cs="Times New Roman"/>
                <w:sz w:val="24"/>
                <w:szCs w:val="24"/>
              </w:rPr>
            </w:pPr>
          </w:p>
        </w:tc>
        <w:tc>
          <w:tcPr>
            <w:tcW w:w="2976" w:type="dxa"/>
          </w:tcPr>
          <w:p w14:paraId="36D2BFC6"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UM (</w:t>
            </w:r>
            <w:r w:rsidRPr="00800D93">
              <w:rPr>
                <w:rFonts w:ascii="Times New Roman" w:hAnsi="Times New Roman" w:cs="Times New Roman"/>
                <w:bCs/>
                <w:sz w:val="24"/>
                <w:szCs w:val="24"/>
              </w:rPr>
              <w:t>DZiSS,</w:t>
            </w:r>
            <w:r w:rsidRPr="00800D93">
              <w:rPr>
                <w:rFonts w:ascii="Times New Roman" w:hAnsi="Times New Roman" w:cs="Times New Roman"/>
                <w:sz w:val="24"/>
                <w:szCs w:val="24"/>
              </w:rPr>
              <w:t xml:space="preserve"> DGNiG)</w:t>
            </w:r>
          </w:p>
          <w:p w14:paraId="4E13D79C"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p w14:paraId="6A435CD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Pełnomocnik Prezydenta ds./ organizacji pozarządowych</w:t>
            </w:r>
          </w:p>
          <w:p w14:paraId="354E0797" w14:textId="77777777" w:rsidR="00800D93" w:rsidRPr="00800D93" w:rsidRDefault="00800D93" w:rsidP="00800D93">
            <w:pPr>
              <w:rPr>
                <w:rFonts w:ascii="Times New Roman" w:hAnsi="Times New Roman" w:cs="Times New Roman"/>
                <w:sz w:val="24"/>
                <w:szCs w:val="24"/>
              </w:rPr>
            </w:pPr>
          </w:p>
          <w:p w14:paraId="0D85F105" w14:textId="77777777" w:rsidR="00800D93" w:rsidRPr="00800D93" w:rsidRDefault="00800D93" w:rsidP="00800D93">
            <w:pPr>
              <w:rPr>
                <w:rFonts w:ascii="Times New Roman" w:hAnsi="Times New Roman" w:cs="Times New Roman"/>
                <w:sz w:val="24"/>
                <w:szCs w:val="24"/>
              </w:rPr>
            </w:pPr>
          </w:p>
          <w:p w14:paraId="667BF307" w14:textId="77777777" w:rsidR="00800D93" w:rsidRPr="00800D93" w:rsidRDefault="00800D93" w:rsidP="00800D93">
            <w:pPr>
              <w:rPr>
                <w:rFonts w:ascii="Times New Roman" w:hAnsi="Times New Roman" w:cs="Times New Roman"/>
                <w:sz w:val="24"/>
                <w:szCs w:val="24"/>
              </w:rPr>
            </w:pPr>
          </w:p>
          <w:p w14:paraId="3C2745CF" w14:textId="77777777" w:rsidR="00800D93" w:rsidRPr="00800D93" w:rsidRDefault="00800D93" w:rsidP="00800D93">
            <w:pPr>
              <w:rPr>
                <w:rFonts w:ascii="Times New Roman" w:hAnsi="Times New Roman" w:cs="Times New Roman"/>
                <w:sz w:val="24"/>
                <w:szCs w:val="24"/>
              </w:rPr>
            </w:pPr>
          </w:p>
        </w:tc>
        <w:tc>
          <w:tcPr>
            <w:tcW w:w="4111" w:type="dxa"/>
          </w:tcPr>
          <w:p w14:paraId="49ADF01D"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podjętych działań:</w:t>
            </w:r>
          </w:p>
          <w:p w14:paraId="30E1612D"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Liczba udzielonych grantów/ </w:t>
            </w:r>
          </w:p>
          <w:p w14:paraId="5159D09E"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Liczba użyczonych lokali/ </w:t>
            </w:r>
          </w:p>
          <w:p w14:paraId="7DA50BFF"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wspartych podmiotów/</w:t>
            </w:r>
          </w:p>
          <w:p w14:paraId="3FCA243B"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nowopowstałych podmiotów/</w:t>
            </w:r>
          </w:p>
          <w:p w14:paraId="48DCC92B"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udzielonych porad/</w:t>
            </w:r>
          </w:p>
          <w:p w14:paraId="591E596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szkoleń/ wizyt studyjnych</w:t>
            </w:r>
          </w:p>
          <w:p w14:paraId="7C57A125"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 </w:t>
            </w:r>
          </w:p>
        </w:tc>
      </w:tr>
      <w:tr w:rsidR="00800D93" w:rsidRPr="00800D93" w14:paraId="4E72FDEF" w14:textId="77777777" w:rsidTr="009B5435">
        <w:tc>
          <w:tcPr>
            <w:tcW w:w="531" w:type="dxa"/>
          </w:tcPr>
          <w:p w14:paraId="245C460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2.</w:t>
            </w:r>
          </w:p>
        </w:tc>
        <w:tc>
          <w:tcPr>
            <w:tcW w:w="7833" w:type="dxa"/>
          </w:tcPr>
          <w:p w14:paraId="02F795F3"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Organizacja zajęć dla seniorów w zakresie aktywizacji społecznej i integracji, w tym działań o charakterze edukacyjno - kulturalnym</w:t>
            </w:r>
          </w:p>
          <w:p w14:paraId="6F40341C" w14:textId="77777777" w:rsidR="00800D93" w:rsidRPr="00800D93" w:rsidRDefault="00800D93" w:rsidP="00800D93">
            <w:pPr>
              <w:rPr>
                <w:rFonts w:ascii="Times New Roman" w:hAnsi="Times New Roman" w:cs="Times New Roman"/>
                <w:sz w:val="24"/>
                <w:szCs w:val="24"/>
              </w:rPr>
            </w:pPr>
          </w:p>
        </w:tc>
        <w:tc>
          <w:tcPr>
            <w:tcW w:w="2976" w:type="dxa"/>
          </w:tcPr>
          <w:p w14:paraId="0D1C1628"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Miejskie jednostki organizacyjne</w:t>
            </w:r>
          </w:p>
          <w:p w14:paraId="098AAA04"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Instytucje kultury</w:t>
            </w:r>
          </w:p>
          <w:p w14:paraId="27A918BF"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Światowid</w:t>
            </w:r>
          </w:p>
          <w:p w14:paraId="1D272132"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UTWION i organizacje pozarządowe</w:t>
            </w:r>
          </w:p>
          <w:p w14:paraId="01312B6C"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Spółdzielnie mieszkaniowe</w:t>
            </w:r>
          </w:p>
          <w:p w14:paraId="565B80CF"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UM (DZiSS, Departament właściwy ds. kultury)</w:t>
            </w:r>
          </w:p>
          <w:p w14:paraId="0F697658" w14:textId="77777777" w:rsidR="00800D93" w:rsidRPr="00800D93" w:rsidRDefault="00800D93" w:rsidP="00800D93">
            <w:pPr>
              <w:rPr>
                <w:rFonts w:ascii="Times New Roman" w:hAnsi="Times New Roman" w:cs="Times New Roman"/>
                <w:sz w:val="24"/>
                <w:szCs w:val="24"/>
              </w:rPr>
            </w:pPr>
          </w:p>
        </w:tc>
        <w:tc>
          <w:tcPr>
            <w:tcW w:w="4111" w:type="dxa"/>
          </w:tcPr>
          <w:p w14:paraId="5BEDD78C"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zorganizowanych zajęć dla seniorów</w:t>
            </w:r>
          </w:p>
        </w:tc>
      </w:tr>
      <w:tr w:rsidR="00800D93" w:rsidRPr="00800D93" w14:paraId="1F5BAA07" w14:textId="77777777" w:rsidTr="009B5435">
        <w:tc>
          <w:tcPr>
            <w:tcW w:w="531" w:type="dxa"/>
          </w:tcPr>
          <w:p w14:paraId="2C849F21"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3.</w:t>
            </w:r>
          </w:p>
        </w:tc>
        <w:tc>
          <w:tcPr>
            <w:tcW w:w="7833" w:type="dxa"/>
          </w:tcPr>
          <w:p w14:paraId="76D97EA4"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 xml:space="preserve">Podtrzymywanie i podejmowanie aktywności zawodowej seniorów poprzez pośrednictwo oraz edukację  i działania informacyjne skierowane do pracodawców i seniorów </w:t>
            </w:r>
          </w:p>
        </w:tc>
        <w:tc>
          <w:tcPr>
            <w:tcW w:w="2976" w:type="dxa"/>
          </w:tcPr>
          <w:p w14:paraId="10DC48A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p w14:paraId="6DDADD17"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Ośrodek Wspierania Ekonomii Społecznej</w:t>
            </w:r>
          </w:p>
          <w:p w14:paraId="0060B9B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PUP</w:t>
            </w:r>
          </w:p>
          <w:p w14:paraId="19C05202" w14:textId="77777777" w:rsidR="00800D93" w:rsidRPr="00800D93" w:rsidRDefault="00800D93" w:rsidP="00800D93">
            <w:pPr>
              <w:rPr>
                <w:rFonts w:ascii="Times New Roman" w:hAnsi="Times New Roman" w:cs="Times New Roman"/>
                <w:sz w:val="24"/>
                <w:szCs w:val="24"/>
              </w:rPr>
            </w:pPr>
          </w:p>
        </w:tc>
        <w:tc>
          <w:tcPr>
            <w:tcW w:w="4111" w:type="dxa"/>
          </w:tcPr>
          <w:p w14:paraId="0216CBA2"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osób na emeryturze objętych działaniami na rzecz aktywności zawodowej</w:t>
            </w:r>
          </w:p>
          <w:p w14:paraId="3F8EAA79" w14:textId="49BFC992"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działań na rzecz aktywnoś</w:t>
            </w:r>
            <w:r w:rsidR="00DD0645">
              <w:rPr>
                <w:rFonts w:ascii="Times New Roman" w:hAnsi="Times New Roman" w:cs="Times New Roman"/>
                <w:sz w:val="24"/>
                <w:szCs w:val="24"/>
              </w:rPr>
              <w:t xml:space="preserve">ci </w:t>
            </w:r>
            <w:r w:rsidRPr="00800D93">
              <w:rPr>
                <w:rFonts w:ascii="Times New Roman" w:hAnsi="Times New Roman" w:cs="Times New Roman"/>
                <w:sz w:val="24"/>
                <w:szCs w:val="24"/>
              </w:rPr>
              <w:t>zawodowej osób na emeryturze</w:t>
            </w:r>
          </w:p>
          <w:p w14:paraId="5F2EBED4" w14:textId="77777777" w:rsidR="00800D93" w:rsidRPr="00800D93" w:rsidRDefault="00800D93" w:rsidP="00800D93">
            <w:pPr>
              <w:rPr>
                <w:rFonts w:ascii="Times New Roman" w:hAnsi="Times New Roman" w:cs="Times New Roman"/>
                <w:sz w:val="24"/>
                <w:szCs w:val="24"/>
              </w:rPr>
            </w:pPr>
          </w:p>
        </w:tc>
      </w:tr>
      <w:tr w:rsidR="00800D93" w:rsidRPr="00800D93" w14:paraId="3B530FB1" w14:textId="77777777" w:rsidTr="009B5435">
        <w:tc>
          <w:tcPr>
            <w:tcW w:w="531" w:type="dxa"/>
          </w:tcPr>
          <w:p w14:paraId="1A968E4F"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lastRenderedPageBreak/>
              <w:t>4.</w:t>
            </w:r>
          </w:p>
        </w:tc>
        <w:tc>
          <w:tcPr>
            <w:tcW w:w="7833" w:type="dxa"/>
          </w:tcPr>
          <w:p w14:paraId="1CDE3648"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Organizacja działań w zakresie aktywności sportowo - rekreacyjnej dla seniorów</w:t>
            </w:r>
          </w:p>
          <w:p w14:paraId="13D529DF" w14:textId="77777777" w:rsidR="00800D93" w:rsidRPr="00800D93" w:rsidRDefault="00800D93" w:rsidP="00800D93">
            <w:pPr>
              <w:rPr>
                <w:rFonts w:ascii="Times New Roman" w:hAnsi="Times New Roman" w:cs="Times New Roman"/>
                <w:color w:val="000000" w:themeColor="text1"/>
                <w:sz w:val="24"/>
                <w:szCs w:val="24"/>
              </w:rPr>
            </w:pPr>
          </w:p>
        </w:tc>
        <w:tc>
          <w:tcPr>
            <w:tcW w:w="2976" w:type="dxa"/>
          </w:tcPr>
          <w:p w14:paraId="73B40EF3"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Miejskie jednostki organizacyjne</w:t>
            </w:r>
          </w:p>
          <w:p w14:paraId="5DAE704B"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MOSiR</w:t>
            </w:r>
          </w:p>
          <w:p w14:paraId="0816DC5E"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p w14:paraId="7010C3EF"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Spółdzielnie mieszkaniowe</w:t>
            </w:r>
          </w:p>
          <w:p w14:paraId="4E399418"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UM (DS)</w:t>
            </w:r>
          </w:p>
          <w:p w14:paraId="11F348B2" w14:textId="77777777" w:rsidR="00800D93" w:rsidRPr="00800D93" w:rsidRDefault="00800D93" w:rsidP="00800D93">
            <w:pPr>
              <w:rPr>
                <w:rFonts w:ascii="Times New Roman" w:hAnsi="Times New Roman" w:cs="Times New Roman"/>
                <w:sz w:val="24"/>
                <w:szCs w:val="24"/>
              </w:rPr>
            </w:pPr>
          </w:p>
        </w:tc>
        <w:tc>
          <w:tcPr>
            <w:tcW w:w="4111" w:type="dxa"/>
          </w:tcPr>
          <w:p w14:paraId="3D387E53"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podjętych działań</w:t>
            </w:r>
          </w:p>
        </w:tc>
      </w:tr>
      <w:tr w:rsidR="00800D93" w:rsidRPr="00800D93" w14:paraId="7BC855BB" w14:textId="77777777" w:rsidTr="009B5435">
        <w:tc>
          <w:tcPr>
            <w:tcW w:w="531" w:type="dxa"/>
          </w:tcPr>
          <w:p w14:paraId="7C8DD576"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5.</w:t>
            </w:r>
          </w:p>
        </w:tc>
        <w:tc>
          <w:tcPr>
            <w:tcW w:w="7833" w:type="dxa"/>
          </w:tcPr>
          <w:p w14:paraId="6842F9BD"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Organizacja obchodów Elbląskich Dni Seniora</w:t>
            </w:r>
          </w:p>
          <w:p w14:paraId="6C73BAD3" w14:textId="77777777" w:rsidR="00800D93" w:rsidRPr="00800D93" w:rsidRDefault="00800D93" w:rsidP="00800D93">
            <w:pPr>
              <w:rPr>
                <w:rFonts w:ascii="Times New Roman" w:hAnsi="Times New Roman" w:cs="Times New Roman"/>
                <w:sz w:val="24"/>
                <w:szCs w:val="24"/>
              </w:rPr>
            </w:pPr>
          </w:p>
        </w:tc>
        <w:tc>
          <w:tcPr>
            <w:tcW w:w="2976" w:type="dxa"/>
          </w:tcPr>
          <w:p w14:paraId="2ED31176"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UM (DZiSS)</w:t>
            </w:r>
          </w:p>
          <w:p w14:paraId="7251A96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Elbląska Rada Seniorów</w:t>
            </w:r>
          </w:p>
          <w:p w14:paraId="41DD47A3"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przy współpracy z instytucjami miejskimi i organizacjami pozarządowymi</w:t>
            </w:r>
          </w:p>
          <w:p w14:paraId="61120311" w14:textId="77777777" w:rsidR="00800D93" w:rsidRPr="00800D93" w:rsidRDefault="00800D93" w:rsidP="00800D93">
            <w:pPr>
              <w:rPr>
                <w:rFonts w:ascii="Times New Roman" w:hAnsi="Times New Roman" w:cs="Times New Roman"/>
                <w:sz w:val="24"/>
                <w:szCs w:val="24"/>
              </w:rPr>
            </w:pPr>
          </w:p>
        </w:tc>
        <w:tc>
          <w:tcPr>
            <w:tcW w:w="4111" w:type="dxa"/>
          </w:tcPr>
          <w:p w14:paraId="0AF35631" w14:textId="77777777" w:rsidR="00800D93" w:rsidRPr="005F1AAE" w:rsidRDefault="00800D93" w:rsidP="00800D93">
            <w:pPr>
              <w:rPr>
                <w:rFonts w:ascii="Times New Roman" w:hAnsi="Times New Roman" w:cs="Times New Roman"/>
                <w:color w:val="000000" w:themeColor="text1"/>
                <w:sz w:val="24"/>
                <w:szCs w:val="24"/>
              </w:rPr>
            </w:pPr>
            <w:r w:rsidRPr="005F1AAE">
              <w:rPr>
                <w:rFonts w:ascii="Times New Roman" w:hAnsi="Times New Roman" w:cs="Times New Roman"/>
                <w:color w:val="000000" w:themeColor="text1"/>
                <w:sz w:val="24"/>
                <w:szCs w:val="24"/>
              </w:rPr>
              <w:t>Zorganizowan</w:t>
            </w:r>
            <w:r w:rsidR="00DD0645" w:rsidRPr="005F1AAE">
              <w:rPr>
                <w:rFonts w:ascii="Times New Roman" w:hAnsi="Times New Roman" w:cs="Times New Roman"/>
                <w:color w:val="000000" w:themeColor="text1"/>
                <w:sz w:val="24"/>
                <w:szCs w:val="24"/>
              </w:rPr>
              <w:t>e wydarzenie</w:t>
            </w:r>
          </w:p>
          <w:p w14:paraId="0B0C8EA0" w14:textId="222FAA4D" w:rsidR="00DD0645" w:rsidRPr="005F1AAE" w:rsidRDefault="00DD0645" w:rsidP="00800D93">
            <w:pPr>
              <w:rPr>
                <w:rFonts w:ascii="Times New Roman" w:hAnsi="Times New Roman" w:cs="Times New Roman"/>
                <w:color w:val="000000" w:themeColor="text1"/>
                <w:sz w:val="24"/>
                <w:szCs w:val="24"/>
              </w:rPr>
            </w:pPr>
            <w:r w:rsidRPr="005F1AAE">
              <w:rPr>
                <w:rFonts w:ascii="Times New Roman" w:hAnsi="Times New Roman" w:cs="Times New Roman"/>
                <w:color w:val="000000" w:themeColor="text1"/>
                <w:sz w:val="24"/>
                <w:szCs w:val="24"/>
              </w:rPr>
              <w:t>Liczba podjętych aktywności</w:t>
            </w:r>
            <w:r w:rsidR="00801EFC" w:rsidRPr="005F1AAE">
              <w:rPr>
                <w:rFonts w:ascii="Times New Roman" w:hAnsi="Times New Roman" w:cs="Times New Roman"/>
                <w:color w:val="000000" w:themeColor="text1"/>
                <w:sz w:val="24"/>
                <w:szCs w:val="24"/>
              </w:rPr>
              <w:t xml:space="preserve"> w ramach wydarzenia</w:t>
            </w:r>
          </w:p>
        </w:tc>
      </w:tr>
      <w:tr w:rsidR="00800D93" w:rsidRPr="00800D93" w14:paraId="62BEC563" w14:textId="77777777" w:rsidTr="009B5435">
        <w:tc>
          <w:tcPr>
            <w:tcW w:w="531" w:type="dxa"/>
          </w:tcPr>
          <w:p w14:paraId="4F8DDD52"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6.</w:t>
            </w:r>
          </w:p>
        </w:tc>
        <w:tc>
          <w:tcPr>
            <w:tcW w:w="7833" w:type="dxa"/>
          </w:tcPr>
          <w:p w14:paraId="10706C55" w14:textId="77777777" w:rsidR="00800D93" w:rsidRPr="00800D93" w:rsidRDefault="00800D93" w:rsidP="00800D93">
            <w:pPr>
              <w:rPr>
                <w:rFonts w:ascii="Times New Roman" w:hAnsi="Times New Roman" w:cs="Times New Roman"/>
                <w:color w:val="FF0000"/>
                <w:sz w:val="24"/>
                <w:szCs w:val="24"/>
              </w:rPr>
            </w:pPr>
            <w:r w:rsidRPr="00800D93">
              <w:rPr>
                <w:rFonts w:ascii="Times New Roman" w:hAnsi="Times New Roman" w:cs="Times New Roman"/>
                <w:sz w:val="24"/>
                <w:szCs w:val="24"/>
              </w:rPr>
              <w:t>Organizacja wydarzeń, których jednym z głównych celów jest integracja międzypokoleniowa</w:t>
            </w:r>
          </w:p>
          <w:p w14:paraId="43F8AEAD" w14:textId="77777777" w:rsidR="00800D93" w:rsidRPr="00800D93" w:rsidRDefault="00800D93" w:rsidP="00800D93">
            <w:pPr>
              <w:rPr>
                <w:rFonts w:ascii="Times New Roman" w:hAnsi="Times New Roman" w:cs="Times New Roman"/>
                <w:sz w:val="24"/>
                <w:szCs w:val="24"/>
              </w:rPr>
            </w:pPr>
          </w:p>
        </w:tc>
        <w:tc>
          <w:tcPr>
            <w:tcW w:w="2976" w:type="dxa"/>
          </w:tcPr>
          <w:p w14:paraId="36520CB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Miejskie jednostki organizacyjne</w:t>
            </w:r>
          </w:p>
          <w:p w14:paraId="04BEE1F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Instytucje kultury</w:t>
            </w:r>
          </w:p>
          <w:p w14:paraId="29EE67A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Placówki oświatowe</w:t>
            </w:r>
          </w:p>
          <w:p w14:paraId="3A0BB66E"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p w14:paraId="6E627359" w14:textId="77777777" w:rsidR="00800D93" w:rsidRPr="00800D93" w:rsidRDefault="00800D93" w:rsidP="00800D93">
            <w:pPr>
              <w:rPr>
                <w:rFonts w:ascii="Times New Roman" w:hAnsi="Times New Roman" w:cs="Times New Roman"/>
                <w:sz w:val="24"/>
                <w:szCs w:val="24"/>
              </w:rPr>
            </w:pPr>
          </w:p>
          <w:p w14:paraId="51F011EB" w14:textId="77777777" w:rsidR="00800D93" w:rsidRPr="00800D93" w:rsidRDefault="00800D93" w:rsidP="00800D93">
            <w:pPr>
              <w:rPr>
                <w:rFonts w:ascii="Times New Roman" w:hAnsi="Times New Roman" w:cs="Times New Roman"/>
                <w:sz w:val="24"/>
                <w:szCs w:val="24"/>
              </w:rPr>
            </w:pPr>
          </w:p>
        </w:tc>
        <w:tc>
          <w:tcPr>
            <w:tcW w:w="4111" w:type="dxa"/>
          </w:tcPr>
          <w:p w14:paraId="01EC567E"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zorganizowanych wydarzeń</w:t>
            </w:r>
          </w:p>
        </w:tc>
      </w:tr>
      <w:tr w:rsidR="00800D93" w:rsidRPr="00800D93" w14:paraId="51AF3307" w14:textId="77777777" w:rsidTr="009B5435">
        <w:trPr>
          <w:trHeight w:val="498"/>
        </w:trPr>
        <w:tc>
          <w:tcPr>
            <w:tcW w:w="531" w:type="dxa"/>
          </w:tcPr>
          <w:p w14:paraId="4BA747D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7.</w:t>
            </w:r>
          </w:p>
        </w:tc>
        <w:tc>
          <w:tcPr>
            <w:tcW w:w="7833" w:type="dxa"/>
          </w:tcPr>
          <w:p w14:paraId="6B7C3B5A" w14:textId="41D99FEB"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color w:val="000000" w:themeColor="text1"/>
                <w:sz w:val="24"/>
                <w:szCs w:val="24"/>
              </w:rPr>
              <w:t>Realizowanie Programu Karta Seniora: zmiana szaty graficznej – wydruk w formie „wizytówki”; rozwijanie oferty</w:t>
            </w:r>
            <w:r w:rsidR="00801EFC">
              <w:rPr>
                <w:rFonts w:ascii="Times New Roman" w:hAnsi="Times New Roman" w:cs="Times New Roman"/>
                <w:color w:val="000000" w:themeColor="text1"/>
                <w:sz w:val="24"/>
                <w:szCs w:val="24"/>
              </w:rPr>
              <w:t xml:space="preserve"> </w:t>
            </w:r>
            <w:r w:rsidRPr="00800D93">
              <w:rPr>
                <w:rFonts w:ascii="Times New Roman" w:hAnsi="Times New Roman" w:cs="Times New Roman"/>
                <w:color w:val="000000" w:themeColor="text1"/>
                <w:sz w:val="24"/>
                <w:szCs w:val="24"/>
              </w:rPr>
              <w:t xml:space="preserve">- pozyskiwanie nowych partnerów do karty; </w:t>
            </w:r>
          </w:p>
        </w:tc>
        <w:tc>
          <w:tcPr>
            <w:tcW w:w="2976" w:type="dxa"/>
          </w:tcPr>
          <w:p w14:paraId="17FDDEA3"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ECUS</w:t>
            </w:r>
          </w:p>
        </w:tc>
        <w:tc>
          <w:tcPr>
            <w:tcW w:w="4111" w:type="dxa"/>
          </w:tcPr>
          <w:p w14:paraId="0152DF45"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Wykonanie wydruku Karty</w:t>
            </w:r>
          </w:p>
          <w:p w14:paraId="634C1B8D" w14:textId="3214A9C2"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w:t>
            </w:r>
            <w:r w:rsidR="00DE6140">
              <w:rPr>
                <w:rFonts w:ascii="Times New Roman" w:hAnsi="Times New Roman" w:cs="Times New Roman"/>
                <w:sz w:val="24"/>
                <w:szCs w:val="24"/>
              </w:rPr>
              <w:t xml:space="preserve"> nowych</w:t>
            </w:r>
            <w:r w:rsidRPr="00800D93">
              <w:rPr>
                <w:rFonts w:ascii="Times New Roman" w:hAnsi="Times New Roman" w:cs="Times New Roman"/>
                <w:sz w:val="24"/>
                <w:szCs w:val="24"/>
              </w:rPr>
              <w:t xml:space="preserve"> Partnerów przystępujących do Programu</w:t>
            </w:r>
          </w:p>
          <w:p w14:paraId="79C9E6FB" w14:textId="77777777" w:rsidR="00800D93" w:rsidRPr="00800D93" w:rsidRDefault="00800D93" w:rsidP="00800D93">
            <w:pPr>
              <w:rPr>
                <w:rFonts w:ascii="Times New Roman" w:hAnsi="Times New Roman" w:cs="Times New Roman"/>
                <w:sz w:val="24"/>
                <w:szCs w:val="24"/>
              </w:rPr>
            </w:pPr>
          </w:p>
        </w:tc>
      </w:tr>
      <w:tr w:rsidR="00800D93" w:rsidRPr="00800D93" w14:paraId="32E77265" w14:textId="77777777" w:rsidTr="009B5435">
        <w:trPr>
          <w:trHeight w:val="498"/>
        </w:trPr>
        <w:tc>
          <w:tcPr>
            <w:tcW w:w="531" w:type="dxa"/>
          </w:tcPr>
          <w:p w14:paraId="49457985"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8.</w:t>
            </w:r>
          </w:p>
        </w:tc>
        <w:tc>
          <w:tcPr>
            <w:tcW w:w="7833" w:type="dxa"/>
          </w:tcPr>
          <w:p w14:paraId="0953C554"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Działania służące większemu zaangażowaniu społecznemu i obywatelskiemu seniorów poprzez m.in. angażowanie się w organizację lokalnych wydarzeń, włączanie się w procesy decyzyjne, konsultacyjne i opiniodawcze</w:t>
            </w:r>
          </w:p>
          <w:p w14:paraId="6DC5CB1B" w14:textId="77777777" w:rsidR="00800D93" w:rsidRPr="00800D93" w:rsidRDefault="00800D93" w:rsidP="00800D93">
            <w:pPr>
              <w:rPr>
                <w:rFonts w:ascii="Times New Roman" w:hAnsi="Times New Roman" w:cs="Times New Roman"/>
                <w:color w:val="000000" w:themeColor="text1"/>
                <w:sz w:val="24"/>
                <w:szCs w:val="24"/>
              </w:rPr>
            </w:pPr>
          </w:p>
        </w:tc>
        <w:tc>
          <w:tcPr>
            <w:tcW w:w="2976" w:type="dxa"/>
          </w:tcPr>
          <w:p w14:paraId="580DAF5C"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Elbląska Rada Seniorów</w:t>
            </w:r>
          </w:p>
          <w:p w14:paraId="200D53A3"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Pełnomocnik Prezydenta ds. seniorów</w:t>
            </w:r>
          </w:p>
        </w:tc>
        <w:tc>
          <w:tcPr>
            <w:tcW w:w="4111" w:type="dxa"/>
          </w:tcPr>
          <w:p w14:paraId="3A4E4751"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Liczba posiedzeń</w:t>
            </w:r>
          </w:p>
          <w:p w14:paraId="6812C39E"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Liczba podjętych inicjatyw</w:t>
            </w:r>
          </w:p>
        </w:tc>
      </w:tr>
    </w:tbl>
    <w:p w14:paraId="741C590A" w14:textId="77777777" w:rsidR="00800D93" w:rsidRPr="00800D93" w:rsidRDefault="00800D93" w:rsidP="00800D93">
      <w:pPr>
        <w:rPr>
          <w:rFonts w:ascii="Times New Roman" w:hAnsi="Times New Roman" w:cs="Times New Roman"/>
          <w:sz w:val="24"/>
          <w:szCs w:val="24"/>
        </w:rPr>
      </w:pPr>
    </w:p>
    <w:p w14:paraId="7E90D85A" w14:textId="77777777" w:rsidR="00800D93" w:rsidRPr="00800D93" w:rsidRDefault="00800D93" w:rsidP="00800D93">
      <w:pPr>
        <w:rPr>
          <w:rFonts w:ascii="Times New Roman" w:hAnsi="Times New Roman" w:cs="Times New Roman"/>
          <w:sz w:val="24"/>
          <w:szCs w:val="24"/>
        </w:rPr>
      </w:pPr>
    </w:p>
    <w:p w14:paraId="7C5AC00B" w14:textId="77777777" w:rsidR="00800D93" w:rsidRPr="00800D93" w:rsidRDefault="00800D93" w:rsidP="00800D93">
      <w:pPr>
        <w:jc w:val="center"/>
        <w:rPr>
          <w:rFonts w:ascii="Times New Roman" w:hAnsi="Times New Roman" w:cs="Times New Roman"/>
          <w:b/>
          <w:bCs/>
          <w:color w:val="FF0000"/>
          <w:sz w:val="24"/>
          <w:szCs w:val="24"/>
          <w:u w:val="single"/>
        </w:rPr>
      </w:pPr>
      <w:r w:rsidRPr="00800D93">
        <w:rPr>
          <w:rFonts w:ascii="Times New Roman" w:hAnsi="Times New Roman" w:cs="Times New Roman"/>
          <w:b/>
          <w:bCs/>
          <w:sz w:val="24"/>
          <w:szCs w:val="24"/>
          <w:u w:val="single"/>
        </w:rPr>
        <w:lastRenderedPageBreak/>
        <w:t>BEZPIECZEŃSTWO</w:t>
      </w:r>
    </w:p>
    <w:tbl>
      <w:tblPr>
        <w:tblStyle w:val="Tabela-Siatka1"/>
        <w:tblW w:w="15309" w:type="dxa"/>
        <w:tblInd w:w="-572" w:type="dxa"/>
        <w:tblLook w:val="04A0" w:firstRow="1" w:lastRow="0" w:firstColumn="1" w:lastColumn="0" w:noHBand="0" w:noVBand="1"/>
      </w:tblPr>
      <w:tblGrid>
        <w:gridCol w:w="571"/>
        <w:gridCol w:w="7798"/>
        <w:gridCol w:w="3116"/>
        <w:gridCol w:w="3824"/>
      </w:tblGrid>
      <w:tr w:rsidR="00800D93" w:rsidRPr="00800D93" w14:paraId="2D5D7983" w14:textId="77777777" w:rsidTr="00EC1008">
        <w:trPr>
          <w:trHeight w:val="671"/>
        </w:trPr>
        <w:tc>
          <w:tcPr>
            <w:tcW w:w="15309" w:type="dxa"/>
            <w:gridSpan w:val="4"/>
          </w:tcPr>
          <w:p w14:paraId="40866EAA" w14:textId="77777777" w:rsidR="00800D93" w:rsidRPr="00800D93" w:rsidRDefault="00800D93" w:rsidP="00800D93">
            <w:pPr>
              <w:jc w:val="both"/>
              <w:rPr>
                <w:rFonts w:ascii="Times New Roman" w:hAnsi="Times New Roman" w:cs="Times New Roman"/>
                <w:b/>
                <w:bCs/>
                <w:sz w:val="24"/>
                <w:szCs w:val="24"/>
              </w:rPr>
            </w:pPr>
            <w:r w:rsidRPr="00800D93">
              <w:rPr>
                <w:rFonts w:ascii="Times New Roman" w:hAnsi="Times New Roman" w:cs="Times New Roman"/>
                <w:b/>
                <w:bCs/>
                <w:sz w:val="24"/>
                <w:szCs w:val="24"/>
              </w:rPr>
              <w:t>CEL: Wzrost poczucia bezpieczeństwa osób starszych, w szczególności w obszarze nowych technologii i w obrocie konsumenckim.</w:t>
            </w:r>
          </w:p>
          <w:p w14:paraId="24F02F90" w14:textId="77777777" w:rsidR="00800D93" w:rsidRPr="00800D93" w:rsidRDefault="00800D93" w:rsidP="00800D93">
            <w:pPr>
              <w:jc w:val="both"/>
              <w:rPr>
                <w:rFonts w:ascii="Times New Roman" w:hAnsi="Times New Roman" w:cs="Times New Roman"/>
                <w:b/>
                <w:bCs/>
                <w:sz w:val="24"/>
                <w:szCs w:val="24"/>
              </w:rPr>
            </w:pPr>
          </w:p>
        </w:tc>
      </w:tr>
      <w:tr w:rsidR="00800D93" w:rsidRPr="00800D93" w14:paraId="05E7035C" w14:textId="77777777" w:rsidTr="009B5435">
        <w:tc>
          <w:tcPr>
            <w:tcW w:w="558" w:type="dxa"/>
          </w:tcPr>
          <w:p w14:paraId="760B626A"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Lp.</w:t>
            </w:r>
          </w:p>
        </w:tc>
        <w:tc>
          <w:tcPr>
            <w:tcW w:w="7806" w:type="dxa"/>
          </w:tcPr>
          <w:p w14:paraId="2DCB75D1"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Działanie</w:t>
            </w:r>
          </w:p>
          <w:p w14:paraId="7173AFC2" w14:textId="77777777" w:rsidR="00800D93" w:rsidRPr="00800D93" w:rsidRDefault="00800D93" w:rsidP="00800D93">
            <w:pPr>
              <w:jc w:val="center"/>
              <w:rPr>
                <w:rFonts w:ascii="Times New Roman" w:hAnsi="Times New Roman" w:cs="Times New Roman"/>
                <w:b/>
                <w:bCs/>
                <w:sz w:val="24"/>
                <w:szCs w:val="24"/>
              </w:rPr>
            </w:pPr>
          </w:p>
        </w:tc>
        <w:tc>
          <w:tcPr>
            <w:tcW w:w="3118" w:type="dxa"/>
          </w:tcPr>
          <w:p w14:paraId="7E2AA7B3"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Realizator</w:t>
            </w:r>
          </w:p>
        </w:tc>
        <w:tc>
          <w:tcPr>
            <w:tcW w:w="3827" w:type="dxa"/>
          </w:tcPr>
          <w:p w14:paraId="4570728A"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Wskaźniki</w:t>
            </w:r>
          </w:p>
        </w:tc>
      </w:tr>
      <w:tr w:rsidR="00800D93" w:rsidRPr="00800D93" w14:paraId="5E60D5E5" w14:textId="77777777" w:rsidTr="009B5435">
        <w:tc>
          <w:tcPr>
            <w:tcW w:w="558" w:type="dxa"/>
          </w:tcPr>
          <w:p w14:paraId="0A789121"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1.</w:t>
            </w:r>
          </w:p>
        </w:tc>
        <w:tc>
          <w:tcPr>
            <w:tcW w:w="7806" w:type="dxa"/>
          </w:tcPr>
          <w:p w14:paraId="4E645503"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color w:val="000000" w:themeColor="text1"/>
                <w:sz w:val="24"/>
                <w:szCs w:val="24"/>
              </w:rPr>
              <w:t>Organizacja spotkań edukacyjnych dot. bezpieczeństwa, m.in.: cyberbezpieczeństwa, praw konsumenckich, przemocy fizycznej i psychicznej, samoobrony, zachowania w ruchu drogowym</w:t>
            </w:r>
          </w:p>
        </w:tc>
        <w:tc>
          <w:tcPr>
            <w:tcW w:w="3118" w:type="dxa"/>
          </w:tcPr>
          <w:p w14:paraId="7A1E2C81"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Policja, </w:t>
            </w:r>
          </w:p>
          <w:p w14:paraId="729E3796"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Miejski Rzecznik Praw Konsumenta, </w:t>
            </w:r>
          </w:p>
          <w:p w14:paraId="3AC776E5"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ECUS, </w:t>
            </w:r>
          </w:p>
          <w:p w14:paraId="1128FD58"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DD Senior+</w:t>
            </w:r>
          </w:p>
          <w:p w14:paraId="6C8BDDC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p w14:paraId="4CC70536"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ZUS</w:t>
            </w:r>
          </w:p>
          <w:p w14:paraId="0A1FC934" w14:textId="77777777" w:rsidR="00800D93" w:rsidRPr="00800D93" w:rsidRDefault="00800D93" w:rsidP="00800D93">
            <w:pPr>
              <w:rPr>
                <w:rFonts w:ascii="Times New Roman" w:hAnsi="Times New Roman" w:cs="Times New Roman"/>
                <w:sz w:val="24"/>
                <w:szCs w:val="24"/>
              </w:rPr>
            </w:pPr>
          </w:p>
        </w:tc>
        <w:tc>
          <w:tcPr>
            <w:tcW w:w="3827" w:type="dxa"/>
          </w:tcPr>
          <w:p w14:paraId="0076888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zorganizowanych spotkań</w:t>
            </w:r>
          </w:p>
        </w:tc>
      </w:tr>
      <w:tr w:rsidR="00800D93" w:rsidRPr="00800D93" w14:paraId="1801EF4D" w14:textId="77777777" w:rsidTr="009B5435">
        <w:tc>
          <w:tcPr>
            <w:tcW w:w="558" w:type="dxa"/>
          </w:tcPr>
          <w:p w14:paraId="43FAA223"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2.</w:t>
            </w:r>
          </w:p>
        </w:tc>
        <w:tc>
          <w:tcPr>
            <w:tcW w:w="7806" w:type="dxa"/>
          </w:tcPr>
          <w:p w14:paraId="012AE5E5"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Prowadzenie kampanii informacyjnych dot. zagrożeń wobec seniorów</w:t>
            </w:r>
          </w:p>
          <w:p w14:paraId="65C2391D" w14:textId="77777777" w:rsidR="00800D93" w:rsidRPr="00800D93" w:rsidRDefault="00800D93" w:rsidP="00800D93">
            <w:pPr>
              <w:rPr>
                <w:rFonts w:ascii="Times New Roman" w:hAnsi="Times New Roman" w:cs="Times New Roman"/>
                <w:sz w:val="24"/>
                <w:szCs w:val="24"/>
              </w:rPr>
            </w:pPr>
          </w:p>
        </w:tc>
        <w:tc>
          <w:tcPr>
            <w:tcW w:w="3118" w:type="dxa"/>
          </w:tcPr>
          <w:p w14:paraId="6715ECD8"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Policja</w:t>
            </w:r>
          </w:p>
          <w:p w14:paraId="4F2C0192"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ECUS</w:t>
            </w:r>
          </w:p>
          <w:p w14:paraId="6645157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DPS Niezapominajka</w:t>
            </w:r>
          </w:p>
          <w:p w14:paraId="0355E88D"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p w14:paraId="11C72D0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ZUS</w:t>
            </w:r>
          </w:p>
          <w:p w14:paraId="21177482" w14:textId="77777777" w:rsidR="00800D93" w:rsidRPr="00800D93" w:rsidRDefault="00800D93" w:rsidP="00800D93">
            <w:pPr>
              <w:rPr>
                <w:rFonts w:ascii="Times New Roman" w:hAnsi="Times New Roman" w:cs="Times New Roman"/>
                <w:sz w:val="24"/>
                <w:szCs w:val="24"/>
              </w:rPr>
            </w:pPr>
          </w:p>
        </w:tc>
        <w:tc>
          <w:tcPr>
            <w:tcW w:w="3827" w:type="dxa"/>
          </w:tcPr>
          <w:p w14:paraId="1BDD6895"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Liczba kampanii informacyjnych </w:t>
            </w:r>
          </w:p>
        </w:tc>
      </w:tr>
    </w:tbl>
    <w:p w14:paraId="1D462847" w14:textId="77777777" w:rsidR="00800D93" w:rsidRPr="00800D93" w:rsidRDefault="00800D93" w:rsidP="00800D93">
      <w:pPr>
        <w:rPr>
          <w:rFonts w:ascii="Times New Roman" w:hAnsi="Times New Roman" w:cs="Times New Roman"/>
          <w:sz w:val="24"/>
          <w:szCs w:val="24"/>
        </w:rPr>
      </w:pPr>
    </w:p>
    <w:p w14:paraId="0C40E767" w14:textId="77777777" w:rsidR="00800D93" w:rsidRPr="00800D93" w:rsidRDefault="00800D93" w:rsidP="00800D93">
      <w:pPr>
        <w:jc w:val="center"/>
        <w:rPr>
          <w:rFonts w:ascii="Times New Roman" w:hAnsi="Times New Roman" w:cs="Times New Roman"/>
          <w:b/>
          <w:bCs/>
          <w:sz w:val="24"/>
          <w:szCs w:val="24"/>
          <w:u w:val="single"/>
        </w:rPr>
      </w:pPr>
      <w:r w:rsidRPr="00800D93">
        <w:rPr>
          <w:rFonts w:ascii="Times New Roman" w:hAnsi="Times New Roman" w:cs="Times New Roman"/>
          <w:b/>
          <w:bCs/>
          <w:sz w:val="24"/>
          <w:szCs w:val="24"/>
          <w:u w:val="single"/>
        </w:rPr>
        <w:t>DOSTĘPNOŚĆ</w:t>
      </w:r>
    </w:p>
    <w:tbl>
      <w:tblPr>
        <w:tblStyle w:val="Tabela-Siatka1"/>
        <w:tblW w:w="15168" w:type="dxa"/>
        <w:tblInd w:w="-572" w:type="dxa"/>
        <w:tblLook w:val="04A0" w:firstRow="1" w:lastRow="0" w:firstColumn="1" w:lastColumn="0" w:noHBand="0" w:noVBand="1"/>
      </w:tblPr>
      <w:tblGrid>
        <w:gridCol w:w="570"/>
        <w:gridCol w:w="7798"/>
        <w:gridCol w:w="3116"/>
        <w:gridCol w:w="3684"/>
      </w:tblGrid>
      <w:tr w:rsidR="00800D93" w:rsidRPr="00800D93" w14:paraId="3B7EBFB8" w14:textId="77777777" w:rsidTr="009B5435">
        <w:tc>
          <w:tcPr>
            <w:tcW w:w="15168" w:type="dxa"/>
            <w:gridSpan w:val="4"/>
          </w:tcPr>
          <w:p w14:paraId="30FA0654" w14:textId="77777777" w:rsidR="00800D93" w:rsidRPr="00800D93" w:rsidRDefault="00800D93" w:rsidP="00800D93">
            <w:pPr>
              <w:jc w:val="both"/>
              <w:rPr>
                <w:rFonts w:ascii="Times New Roman" w:hAnsi="Times New Roman" w:cs="Times New Roman"/>
                <w:b/>
                <w:bCs/>
                <w:sz w:val="24"/>
                <w:szCs w:val="24"/>
              </w:rPr>
            </w:pPr>
            <w:r w:rsidRPr="00800D93">
              <w:rPr>
                <w:rFonts w:ascii="Times New Roman" w:hAnsi="Times New Roman" w:cs="Times New Roman"/>
                <w:b/>
                <w:bCs/>
                <w:sz w:val="24"/>
                <w:szCs w:val="24"/>
              </w:rPr>
              <w:t>CEL: Wzrost dostępności do informacji na temat realizowanych usług, wydarzeń i podmiotów działających na rzecz osób starszych oraz dostępności do infrastruktury publicznej i transportu.</w:t>
            </w:r>
          </w:p>
          <w:p w14:paraId="02D188EE" w14:textId="77777777" w:rsidR="00800D93" w:rsidRPr="00800D93" w:rsidRDefault="00800D93" w:rsidP="00800D93">
            <w:pPr>
              <w:jc w:val="both"/>
              <w:rPr>
                <w:rFonts w:ascii="Times New Roman" w:hAnsi="Times New Roman" w:cs="Times New Roman"/>
                <w:b/>
                <w:bCs/>
                <w:sz w:val="24"/>
                <w:szCs w:val="24"/>
              </w:rPr>
            </w:pPr>
          </w:p>
        </w:tc>
      </w:tr>
      <w:tr w:rsidR="00800D93" w:rsidRPr="00800D93" w14:paraId="1CDF5626" w14:textId="77777777" w:rsidTr="009B5435">
        <w:tc>
          <w:tcPr>
            <w:tcW w:w="558" w:type="dxa"/>
          </w:tcPr>
          <w:p w14:paraId="088DC499"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Lp.</w:t>
            </w:r>
          </w:p>
        </w:tc>
        <w:tc>
          <w:tcPr>
            <w:tcW w:w="7806" w:type="dxa"/>
          </w:tcPr>
          <w:p w14:paraId="41BBE864"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Działanie</w:t>
            </w:r>
          </w:p>
          <w:p w14:paraId="60CF10C1" w14:textId="77777777" w:rsidR="00800D93" w:rsidRPr="00800D93" w:rsidRDefault="00800D93" w:rsidP="00800D93">
            <w:pPr>
              <w:jc w:val="center"/>
              <w:rPr>
                <w:rFonts w:ascii="Times New Roman" w:hAnsi="Times New Roman" w:cs="Times New Roman"/>
                <w:b/>
                <w:bCs/>
                <w:sz w:val="24"/>
                <w:szCs w:val="24"/>
              </w:rPr>
            </w:pPr>
          </w:p>
        </w:tc>
        <w:tc>
          <w:tcPr>
            <w:tcW w:w="3118" w:type="dxa"/>
          </w:tcPr>
          <w:p w14:paraId="02C2A072"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Realizator</w:t>
            </w:r>
          </w:p>
        </w:tc>
        <w:tc>
          <w:tcPr>
            <w:tcW w:w="3686" w:type="dxa"/>
          </w:tcPr>
          <w:p w14:paraId="7F91F134"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Wskaźniki</w:t>
            </w:r>
          </w:p>
        </w:tc>
      </w:tr>
      <w:tr w:rsidR="00800D93" w:rsidRPr="00800D93" w14:paraId="299767F9" w14:textId="77777777" w:rsidTr="009B5435">
        <w:tc>
          <w:tcPr>
            <w:tcW w:w="558" w:type="dxa"/>
          </w:tcPr>
          <w:p w14:paraId="3EF8BCC2"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1.</w:t>
            </w:r>
          </w:p>
        </w:tc>
        <w:tc>
          <w:tcPr>
            <w:tcW w:w="7806" w:type="dxa"/>
          </w:tcPr>
          <w:p w14:paraId="676E26DB"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Utworzenie podmiotu pełniącego funkcję Centrum Seniora (punktu konsultacyjno – informacyjno – doradczego)</w:t>
            </w:r>
          </w:p>
          <w:p w14:paraId="07D58B3C" w14:textId="77777777" w:rsidR="00800D93" w:rsidRPr="00800D93" w:rsidRDefault="00800D93" w:rsidP="00800D93">
            <w:pPr>
              <w:rPr>
                <w:rFonts w:ascii="Times New Roman" w:hAnsi="Times New Roman" w:cs="Times New Roman"/>
                <w:sz w:val="24"/>
                <w:szCs w:val="24"/>
              </w:rPr>
            </w:pPr>
          </w:p>
        </w:tc>
        <w:tc>
          <w:tcPr>
            <w:tcW w:w="3118" w:type="dxa"/>
          </w:tcPr>
          <w:p w14:paraId="264B30F3"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UM (DZiSS)</w:t>
            </w:r>
          </w:p>
          <w:p w14:paraId="2DA19DF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Miejskie jednostki organizacyjne</w:t>
            </w:r>
          </w:p>
          <w:p w14:paraId="02BCAECC" w14:textId="6FF81D0D" w:rsidR="00800D93" w:rsidRPr="00800D93" w:rsidRDefault="00800D93" w:rsidP="00EC1008">
            <w:pPr>
              <w:rPr>
                <w:rFonts w:ascii="Times New Roman" w:hAnsi="Times New Roman" w:cs="Times New Roman"/>
                <w:sz w:val="24"/>
                <w:szCs w:val="24"/>
              </w:rPr>
            </w:pPr>
            <w:r w:rsidRPr="00800D93">
              <w:rPr>
                <w:rFonts w:ascii="Times New Roman" w:hAnsi="Times New Roman" w:cs="Times New Roman"/>
                <w:sz w:val="24"/>
                <w:szCs w:val="24"/>
              </w:rPr>
              <w:t>Organizacje pozarządowe</w:t>
            </w:r>
          </w:p>
        </w:tc>
        <w:tc>
          <w:tcPr>
            <w:tcW w:w="3686" w:type="dxa"/>
          </w:tcPr>
          <w:p w14:paraId="1B8A742B"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Utworzenie centrum informacji i doradztwa</w:t>
            </w:r>
          </w:p>
        </w:tc>
      </w:tr>
      <w:tr w:rsidR="00800D93" w:rsidRPr="00800D93" w14:paraId="65DC0951" w14:textId="77777777" w:rsidTr="009B5435">
        <w:tc>
          <w:tcPr>
            <w:tcW w:w="558" w:type="dxa"/>
          </w:tcPr>
          <w:p w14:paraId="307C777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lastRenderedPageBreak/>
              <w:t>2.</w:t>
            </w:r>
          </w:p>
        </w:tc>
        <w:tc>
          <w:tcPr>
            <w:tcW w:w="7806" w:type="dxa"/>
          </w:tcPr>
          <w:p w14:paraId="320049C1"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Stworzenie informatora w formie papierowej / newslettera z najważniejszymi informacjami/ poradami dla osób starszych, informacją o oferowanych usługach</w:t>
            </w:r>
          </w:p>
          <w:p w14:paraId="501A4110" w14:textId="77777777" w:rsidR="00800D93" w:rsidRPr="00800D93" w:rsidRDefault="00800D93" w:rsidP="00800D93">
            <w:pPr>
              <w:rPr>
                <w:rFonts w:ascii="Times New Roman" w:hAnsi="Times New Roman" w:cs="Times New Roman"/>
                <w:sz w:val="24"/>
                <w:szCs w:val="24"/>
              </w:rPr>
            </w:pPr>
          </w:p>
        </w:tc>
        <w:tc>
          <w:tcPr>
            <w:tcW w:w="3118" w:type="dxa"/>
          </w:tcPr>
          <w:p w14:paraId="1A3ED563"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UM (DZiSS)</w:t>
            </w:r>
          </w:p>
          <w:p w14:paraId="778CF0E2"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ECUS</w:t>
            </w:r>
          </w:p>
          <w:p w14:paraId="7501F799" w14:textId="77777777" w:rsidR="00800D93" w:rsidRPr="00800D93" w:rsidRDefault="00800D93" w:rsidP="00800D93">
            <w:pPr>
              <w:rPr>
                <w:rFonts w:ascii="Times New Roman" w:hAnsi="Times New Roman" w:cs="Times New Roman"/>
                <w:sz w:val="24"/>
                <w:szCs w:val="24"/>
              </w:rPr>
            </w:pPr>
          </w:p>
        </w:tc>
        <w:tc>
          <w:tcPr>
            <w:tcW w:w="3686" w:type="dxa"/>
          </w:tcPr>
          <w:p w14:paraId="67849F31"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informatorów / liczba aktualizacji informatora</w:t>
            </w:r>
          </w:p>
        </w:tc>
      </w:tr>
      <w:tr w:rsidR="00800D93" w:rsidRPr="00800D93" w14:paraId="2DCE43CC" w14:textId="77777777" w:rsidTr="009B5435">
        <w:tc>
          <w:tcPr>
            <w:tcW w:w="558" w:type="dxa"/>
          </w:tcPr>
          <w:p w14:paraId="455E658E"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3.</w:t>
            </w:r>
          </w:p>
        </w:tc>
        <w:tc>
          <w:tcPr>
            <w:tcW w:w="7806" w:type="dxa"/>
          </w:tcPr>
          <w:p w14:paraId="516ADF76"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Stworzenie na stronach Urzędu Miejskiego zakładki „Senior” z najważniejszymi informacjami/ poradami dla osób starszych</w:t>
            </w:r>
          </w:p>
          <w:p w14:paraId="0C0B9AC5" w14:textId="77777777" w:rsidR="00800D93" w:rsidRPr="00800D93" w:rsidRDefault="00800D93" w:rsidP="00800D93">
            <w:pPr>
              <w:rPr>
                <w:rFonts w:ascii="Times New Roman" w:hAnsi="Times New Roman" w:cs="Times New Roman"/>
                <w:sz w:val="24"/>
                <w:szCs w:val="24"/>
              </w:rPr>
            </w:pPr>
          </w:p>
        </w:tc>
        <w:tc>
          <w:tcPr>
            <w:tcW w:w="3118" w:type="dxa"/>
          </w:tcPr>
          <w:p w14:paraId="343D366F"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UM (DZiSS)</w:t>
            </w:r>
          </w:p>
          <w:p w14:paraId="2B5E0303" w14:textId="77777777" w:rsidR="00800D93" w:rsidRPr="00800D93" w:rsidRDefault="00800D93" w:rsidP="00800D93">
            <w:pPr>
              <w:rPr>
                <w:rFonts w:ascii="Times New Roman" w:hAnsi="Times New Roman" w:cs="Times New Roman"/>
                <w:i/>
                <w:sz w:val="24"/>
                <w:szCs w:val="24"/>
              </w:rPr>
            </w:pPr>
            <w:r w:rsidRPr="00800D93">
              <w:rPr>
                <w:rFonts w:ascii="Times New Roman" w:hAnsi="Times New Roman" w:cs="Times New Roman"/>
                <w:sz w:val="24"/>
                <w:szCs w:val="24"/>
              </w:rPr>
              <w:t>przy współpracy z:</w:t>
            </w:r>
          </w:p>
          <w:p w14:paraId="50A656E4"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ZUS, organizacje pozarządowe, instytucje kultury, przychodnie, szpitale, ECUS</w:t>
            </w:r>
          </w:p>
          <w:p w14:paraId="186049A3" w14:textId="77777777" w:rsidR="00800D93" w:rsidRPr="00800D93" w:rsidRDefault="00800D93" w:rsidP="00800D93">
            <w:pPr>
              <w:rPr>
                <w:rFonts w:ascii="Times New Roman" w:hAnsi="Times New Roman" w:cs="Times New Roman"/>
                <w:sz w:val="24"/>
                <w:szCs w:val="24"/>
              </w:rPr>
            </w:pPr>
          </w:p>
        </w:tc>
        <w:tc>
          <w:tcPr>
            <w:tcW w:w="3686" w:type="dxa"/>
          </w:tcPr>
          <w:p w14:paraId="40F5BFC4"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Utworzenie zakładki na stronach internetowych</w:t>
            </w:r>
          </w:p>
          <w:p w14:paraId="2ECA9BF8"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osób odwiedzających stronę</w:t>
            </w:r>
          </w:p>
        </w:tc>
      </w:tr>
      <w:tr w:rsidR="00800D93" w:rsidRPr="00800D93" w14:paraId="269EF2CF" w14:textId="77777777" w:rsidTr="009B5435">
        <w:tc>
          <w:tcPr>
            <w:tcW w:w="558" w:type="dxa"/>
          </w:tcPr>
          <w:p w14:paraId="5D0BC69E"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4.</w:t>
            </w:r>
          </w:p>
        </w:tc>
        <w:tc>
          <w:tcPr>
            <w:tcW w:w="7806" w:type="dxa"/>
          </w:tcPr>
          <w:p w14:paraId="27CF8F9D"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Prowadzenie szerokich działań informacyjno – promocyjnych nt. realizowanych działań</w:t>
            </w:r>
          </w:p>
          <w:p w14:paraId="60C5494F"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m.in. poprzez lokalne media, broszury/ ulotki, strony internetowe, plakaty, tablice ogłoszeń </w:t>
            </w:r>
          </w:p>
        </w:tc>
        <w:tc>
          <w:tcPr>
            <w:tcW w:w="3118" w:type="dxa"/>
          </w:tcPr>
          <w:p w14:paraId="0B9A3C4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UM (DPiT, DZiSS) </w:t>
            </w:r>
          </w:p>
          <w:p w14:paraId="3707752B" w14:textId="7EA3885E" w:rsidR="00800D93" w:rsidRPr="00800D93" w:rsidRDefault="00EC1008" w:rsidP="00800D93">
            <w:pPr>
              <w:rPr>
                <w:rFonts w:ascii="Times New Roman" w:hAnsi="Times New Roman" w:cs="Times New Roman"/>
                <w:sz w:val="24"/>
                <w:szCs w:val="24"/>
              </w:rPr>
            </w:pPr>
            <w:r>
              <w:rPr>
                <w:rFonts w:ascii="Times New Roman" w:hAnsi="Times New Roman" w:cs="Times New Roman"/>
                <w:sz w:val="24"/>
                <w:szCs w:val="24"/>
              </w:rPr>
              <w:t>Miejskie jednostki organizacyjne</w:t>
            </w:r>
          </w:p>
          <w:p w14:paraId="3426B263"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p w14:paraId="1970A68D" w14:textId="3F152C54" w:rsidR="00EC1008" w:rsidRDefault="00EC1008" w:rsidP="00800D93">
            <w:pPr>
              <w:rPr>
                <w:rFonts w:ascii="Times New Roman" w:hAnsi="Times New Roman" w:cs="Times New Roman"/>
                <w:sz w:val="24"/>
                <w:szCs w:val="24"/>
              </w:rPr>
            </w:pPr>
            <w:r>
              <w:rPr>
                <w:rFonts w:ascii="Times New Roman" w:hAnsi="Times New Roman" w:cs="Times New Roman"/>
                <w:sz w:val="24"/>
                <w:szCs w:val="24"/>
              </w:rPr>
              <w:t>Policja</w:t>
            </w:r>
          </w:p>
          <w:p w14:paraId="4B96498B" w14:textId="62B373DC"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Instytucje kultury</w:t>
            </w:r>
          </w:p>
          <w:p w14:paraId="5F904192"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ZUS</w:t>
            </w:r>
          </w:p>
          <w:p w14:paraId="72E58729" w14:textId="77777777" w:rsidR="00800D93" w:rsidRDefault="00EC1008" w:rsidP="00800D93">
            <w:pPr>
              <w:rPr>
                <w:rFonts w:ascii="Times New Roman" w:hAnsi="Times New Roman" w:cs="Times New Roman"/>
                <w:sz w:val="24"/>
                <w:szCs w:val="24"/>
              </w:rPr>
            </w:pPr>
            <w:r>
              <w:rPr>
                <w:rFonts w:ascii="Times New Roman" w:hAnsi="Times New Roman" w:cs="Times New Roman"/>
                <w:sz w:val="24"/>
                <w:szCs w:val="24"/>
              </w:rPr>
              <w:t>Zakłady Opieki Zdrowotnej</w:t>
            </w:r>
          </w:p>
          <w:p w14:paraId="3C306358" w14:textId="3DE297B5" w:rsidR="00EC1008" w:rsidRPr="00800D93" w:rsidRDefault="00EC1008" w:rsidP="00800D93">
            <w:pPr>
              <w:rPr>
                <w:rFonts w:ascii="Times New Roman" w:hAnsi="Times New Roman" w:cs="Times New Roman"/>
                <w:sz w:val="24"/>
                <w:szCs w:val="24"/>
              </w:rPr>
            </w:pPr>
          </w:p>
        </w:tc>
        <w:tc>
          <w:tcPr>
            <w:tcW w:w="3686" w:type="dxa"/>
          </w:tcPr>
          <w:p w14:paraId="275FF0A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przeprowadzonych działań informacyjnych</w:t>
            </w:r>
          </w:p>
        </w:tc>
      </w:tr>
      <w:tr w:rsidR="00800D93" w:rsidRPr="00800D93" w14:paraId="6DA20B7F" w14:textId="77777777" w:rsidTr="009B5435">
        <w:tc>
          <w:tcPr>
            <w:tcW w:w="558" w:type="dxa"/>
          </w:tcPr>
          <w:p w14:paraId="3AD5AA05"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5.</w:t>
            </w:r>
          </w:p>
        </w:tc>
        <w:tc>
          <w:tcPr>
            <w:tcW w:w="7806" w:type="dxa"/>
          </w:tcPr>
          <w:p w14:paraId="31E84BD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Sukcesywne dostosowywanie przestrzeni miejskiej, w tym obiektów użyteczności publicznej do potrzeb osób starszych w następujących obszarach: architektonicznym, informacyjno – komunikacyjnym i cyfrowym</w:t>
            </w:r>
          </w:p>
        </w:tc>
        <w:tc>
          <w:tcPr>
            <w:tcW w:w="3118" w:type="dxa"/>
          </w:tcPr>
          <w:p w14:paraId="37B288FE"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Miejskie jednostki organizacyjne</w:t>
            </w:r>
          </w:p>
          <w:p w14:paraId="573E44D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p w14:paraId="0AE42B1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ZKM</w:t>
            </w:r>
          </w:p>
          <w:p w14:paraId="6E5637FE"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UM (Koordynator ds. dostępności, Dep. Inwestycji)</w:t>
            </w:r>
          </w:p>
          <w:p w14:paraId="7CAF0A46" w14:textId="77777777" w:rsidR="00800D93" w:rsidRPr="00800D93" w:rsidRDefault="00800D93" w:rsidP="00800D93">
            <w:pPr>
              <w:rPr>
                <w:rFonts w:ascii="Times New Roman" w:hAnsi="Times New Roman" w:cs="Times New Roman"/>
                <w:sz w:val="24"/>
                <w:szCs w:val="24"/>
              </w:rPr>
            </w:pPr>
          </w:p>
        </w:tc>
        <w:tc>
          <w:tcPr>
            <w:tcW w:w="3686" w:type="dxa"/>
          </w:tcPr>
          <w:p w14:paraId="622A1B22"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Liczba dostosowanych obiektów </w:t>
            </w:r>
          </w:p>
          <w:p w14:paraId="045FE35D"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dostosowanych stron internetowych</w:t>
            </w:r>
          </w:p>
        </w:tc>
      </w:tr>
      <w:tr w:rsidR="00800D93" w:rsidRPr="00800D93" w14:paraId="5D9DC81F" w14:textId="77777777" w:rsidTr="009B5435">
        <w:trPr>
          <w:trHeight w:val="498"/>
        </w:trPr>
        <w:tc>
          <w:tcPr>
            <w:tcW w:w="558" w:type="dxa"/>
          </w:tcPr>
          <w:p w14:paraId="7CA0077C"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6.</w:t>
            </w:r>
          </w:p>
        </w:tc>
        <w:tc>
          <w:tcPr>
            <w:tcW w:w="7806" w:type="dxa"/>
          </w:tcPr>
          <w:p w14:paraId="224C261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Zwiększenie ilości ławek w mieście oraz publicznych toalet w nowotworzonych przestrzeniach publicznych</w:t>
            </w:r>
          </w:p>
          <w:p w14:paraId="5E5E3EE8" w14:textId="77777777" w:rsidR="00800D93" w:rsidRPr="00800D93" w:rsidRDefault="00800D93" w:rsidP="00800D93">
            <w:pPr>
              <w:rPr>
                <w:rFonts w:ascii="Times New Roman" w:hAnsi="Times New Roman" w:cs="Times New Roman"/>
                <w:sz w:val="24"/>
                <w:szCs w:val="24"/>
              </w:rPr>
            </w:pPr>
          </w:p>
        </w:tc>
        <w:tc>
          <w:tcPr>
            <w:tcW w:w="3118" w:type="dxa"/>
          </w:tcPr>
          <w:p w14:paraId="60A04277"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UM (Dep. Gospodarki Miasta, Dep. Inwestycji, </w:t>
            </w:r>
            <w:r w:rsidRPr="00800D93">
              <w:rPr>
                <w:rFonts w:ascii="Times New Roman" w:hAnsi="Times New Roman" w:cs="Times New Roman"/>
                <w:color w:val="000000" w:themeColor="text1"/>
                <w:sz w:val="24"/>
                <w:szCs w:val="24"/>
              </w:rPr>
              <w:t>Dep. Zarząd Dróg</w:t>
            </w:r>
            <w:r w:rsidRPr="00800D93">
              <w:rPr>
                <w:rFonts w:ascii="Times New Roman" w:hAnsi="Times New Roman" w:cs="Times New Roman"/>
                <w:sz w:val="24"/>
                <w:szCs w:val="24"/>
              </w:rPr>
              <w:t>)</w:t>
            </w:r>
          </w:p>
          <w:p w14:paraId="7F22B68E"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ZZM</w:t>
            </w:r>
          </w:p>
          <w:p w14:paraId="46CE0A7A" w14:textId="1C7F72B6" w:rsidR="00800D93" w:rsidRPr="00800D93" w:rsidRDefault="00800D93" w:rsidP="00EC1008">
            <w:pPr>
              <w:rPr>
                <w:rFonts w:ascii="Times New Roman" w:hAnsi="Times New Roman" w:cs="Times New Roman"/>
                <w:sz w:val="24"/>
                <w:szCs w:val="24"/>
              </w:rPr>
            </w:pPr>
            <w:r w:rsidRPr="00800D93">
              <w:rPr>
                <w:rFonts w:ascii="Times New Roman" w:hAnsi="Times New Roman" w:cs="Times New Roman"/>
                <w:sz w:val="24"/>
                <w:szCs w:val="24"/>
              </w:rPr>
              <w:t>ZKM</w:t>
            </w:r>
          </w:p>
        </w:tc>
        <w:tc>
          <w:tcPr>
            <w:tcW w:w="3686" w:type="dxa"/>
          </w:tcPr>
          <w:p w14:paraId="6974BD44"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nowych ławek</w:t>
            </w:r>
          </w:p>
          <w:p w14:paraId="3E8DB677"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Liczba nowych toalet </w:t>
            </w:r>
          </w:p>
        </w:tc>
      </w:tr>
      <w:tr w:rsidR="00800D93" w:rsidRPr="00800D93" w14:paraId="27EAFE4B" w14:textId="77777777" w:rsidTr="009B5435">
        <w:tc>
          <w:tcPr>
            <w:tcW w:w="558" w:type="dxa"/>
          </w:tcPr>
          <w:p w14:paraId="091345C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lastRenderedPageBreak/>
              <w:t>7.</w:t>
            </w:r>
          </w:p>
        </w:tc>
        <w:tc>
          <w:tcPr>
            <w:tcW w:w="7806" w:type="dxa"/>
          </w:tcPr>
          <w:p w14:paraId="43678D3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Organizowanie szkoleń dla kierowców komunikacji miejskiej nt. ograniczeń osób starszych; uświadamianie kierowców poprzez firmy ich zatrudniające na potrzeby osób starszych i ich ograniczeń</w:t>
            </w:r>
          </w:p>
          <w:p w14:paraId="76A19F91" w14:textId="77777777" w:rsidR="00800D93" w:rsidRPr="00800D93" w:rsidRDefault="00800D93" w:rsidP="00800D93">
            <w:pPr>
              <w:rPr>
                <w:rFonts w:ascii="Times New Roman" w:hAnsi="Times New Roman" w:cs="Times New Roman"/>
                <w:sz w:val="24"/>
                <w:szCs w:val="24"/>
              </w:rPr>
            </w:pPr>
          </w:p>
        </w:tc>
        <w:tc>
          <w:tcPr>
            <w:tcW w:w="3118" w:type="dxa"/>
          </w:tcPr>
          <w:p w14:paraId="3173720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UM (Dep. Gospodarki Miasta)</w:t>
            </w:r>
          </w:p>
          <w:p w14:paraId="34EAC6EB"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ZKM</w:t>
            </w:r>
          </w:p>
        </w:tc>
        <w:tc>
          <w:tcPr>
            <w:tcW w:w="3686" w:type="dxa"/>
          </w:tcPr>
          <w:p w14:paraId="2DDE04AE"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zorganizowanych szkoleń dla kierowców</w:t>
            </w:r>
          </w:p>
          <w:p w14:paraId="396662D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przeszkolonych kierowców</w:t>
            </w:r>
          </w:p>
        </w:tc>
      </w:tr>
      <w:tr w:rsidR="00800D93" w:rsidRPr="00800D93" w14:paraId="028B50C1" w14:textId="77777777" w:rsidTr="009B5435">
        <w:tc>
          <w:tcPr>
            <w:tcW w:w="558" w:type="dxa"/>
          </w:tcPr>
          <w:p w14:paraId="7D2A4674"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8.</w:t>
            </w:r>
          </w:p>
        </w:tc>
        <w:tc>
          <w:tcPr>
            <w:tcW w:w="7806" w:type="dxa"/>
          </w:tcPr>
          <w:p w14:paraId="59DDCDB8"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Monitoring dostępności przestrzeni publicznej</w:t>
            </w:r>
          </w:p>
        </w:tc>
        <w:tc>
          <w:tcPr>
            <w:tcW w:w="3118" w:type="dxa"/>
          </w:tcPr>
          <w:p w14:paraId="2D29F62B"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Elbląska Rada Seniorów</w:t>
            </w:r>
          </w:p>
        </w:tc>
        <w:tc>
          <w:tcPr>
            <w:tcW w:w="3686" w:type="dxa"/>
          </w:tcPr>
          <w:p w14:paraId="3DD59FCB"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Liczba spacerów badawczych</w:t>
            </w:r>
          </w:p>
          <w:p w14:paraId="47601639"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Liczba opracowanych raportów</w:t>
            </w:r>
          </w:p>
          <w:p w14:paraId="4C415CA0" w14:textId="77777777" w:rsidR="00800D93" w:rsidRPr="00800D93" w:rsidRDefault="00800D93" w:rsidP="00800D93">
            <w:pPr>
              <w:rPr>
                <w:rFonts w:ascii="Times New Roman" w:hAnsi="Times New Roman" w:cs="Times New Roman"/>
                <w:color w:val="000000" w:themeColor="text1"/>
                <w:sz w:val="24"/>
                <w:szCs w:val="24"/>
              </w:rPr>
            </w:pPr>
          </w:p>
        </w:tc>
      </w:tr>
    </w:tbl>
    <w:p w14:paraId="35A59B6F" w14:textId="77777777" w:rsidR="00800D93" w:rsidRPr="00800D93" w:rsidRDefault="00800D93" w:rsidP="00800D93">
      <w:pPr>
        <w:rPr>
          <w:rFonts w:ascii="Times New Roman" w:hAnsi="Times New Roman" w:cs="Times New Roman"/>
          <w:sz w:val="24"/>
          <w:szCs w:val="24"/>
        </w:rPr>
      </w:pPr>
    </w:p>
    <w:p w14:paraId="5C39B7D8" w14:textId="77777777" w:rsidR="00800D93" w:rsidRPr="00800D93" w:rsidRDefault="00800D93" w:rsidP="00800D93">
      <w:pPr>
        <w:jc w:val="center"/>
        <w:rPr>
          <w:rFonts w:ascii="Times New Roman" w:hAnsi="Times New Roman" w:cs="Times New Roman"/>
          <w:b/>
          <w:bCs/>
          <w:sz w:val="24"/>
          <w:szCs w:val="24"/>
          <w:u w:val="single"/>
        </w:rPr>
      </w:pPr>
      <w:r w:rsidRPr="00800D93">
        <w:rPr>
          <w:rFonts w:ascii="Times New Roman" w:hAnsi="Times New Roman" w:cs="Times New Roman"/>
          <w:b/>
          <w:bCs/>
          <w:sz w:val="24"/>
          <w:szCs w:val="24"/>
          <w:u w:val="single"/>
        </w:rPr>
        <w:t>WSPARCIE</w:t>
      </w:r>
    </w:p>
    <w:tbl>
      <w:tblPr>
        <w:tblStyle w:val="Tabela-Siatka1"/>
        <w:tblW w:w="15309" w:type="dxa"/>
        <w:tblInd w:w="-572" w:type="dxa"/>
        <w:tblLook w:val="04A0" w:firstRow="1" w:lastRow="0" w:firstColumn="1" w:lastColumn="0" w:noHBand="0" w:noVBand="1"/>
      </w:tblPr>
      <w:tblGrid>
        <w:gridCol w:w="570"/>
        <w:gridCol w:w="7797"/>
        <w:gridCol w:w="3117"/>
        <w:gridCol w:w="3825"/>
      </w:tblGrid>
      <w:tr w:rsidR="00800D93" w:rsidRPr="00800D93" w14:paraId="45644837" w14:textId="77777777" w:rsidTr="009B5435">
        <w:tc>
          <w:tcPr>
            <w:tcW w:w="15309" w:type="dxa"/>
            <w:gridSpan w:val="4"/>
          </w:tcPr>
          <w:p w14:paraId="2D4ED34E" w14:textId="77777777" w:rsidR="00800D93" w:rsidRPr="00800D93" w:rsidRDefault="00800D93" w:rsidP="00800D93">
            <w:pPr>
              <w:jc w:val="both"/>
              <w:rPr>
                <w:rFonts w:ascii="Times New Roman" w:hAnsi="Times New Roman" w:cs="Times New Roman"/>
                <w:b/>
                <w:bCs/>
                <w:sz w:val="24"/>
                <w:szCs w:val="24"/>
              </w:rPr>
            </w:pPr>
            <w:r w:rsidRPr="00800D93">
              <w:rPr>
                <w:rFonts w:ascii="Times New Roman" w:hAnsi="Times New Roman" w:cs="Times New Roman"/>
                <w:b/>
                <w:bCs/>
                <w:sz w:val="24"/>
                <w:szCs w:val="24"/>
              </w:rPr>
              <w:t>CEL: Rozwój usług społecznych na rzecz osób starszych, służących w szczególności procesowi deinstytucjonalizacji.</w:t>
            </w:r>
          </w:p>
          <w:p w14:paraId="440D1826" w14:textId="77777777" w:rsidR="00800D93" w:rsidRPr="00800D93" w:rsidRDefault="00800D93" w:rsidP="00800D93">
            <w:pPr>
              <w:jc w:val="both"/>
              <w:rPr>
                <w:rFonts w:ascii="Times New Roman" w:hAnsi="Times New Roman" w:cs="Times New Roman"/>
                <w:b/>
                <w:bCs/>
                <w:sz w:val="24"/>
                <w:szCs w:val="24"/>
              </w:rPr>
            </w:pPr>
          </w:p>
        </w:tc>
      </w:tr>
      <w:tr w:rsidR="00800D93" w:rsidRPr="00800D93" w14:paraId="5E3E7CDB" w14:textId="77777777" w:rsidTr="009B5435">
        <w:tc>
          <w:tcPr>
            <w:tcW w:w="559" w:type="dxa"/>
          </w:tcPr>
          <w:p w14:paraId="33333ABA"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Lp.</w:t>
            </w:r>
          </w:p>
        </w:tc>
        <w:tc>
          <w:tcPr>
            <w:tcW w:w="7805" w:type="dxa"/>
          </w:tcPr>
          <w:p w14:paraId="4F60B5C1"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Działanie</w:t>
            </w:r>
          </w:p>
          <w:p w14:paraId="4C299231" w14:textId="77777777" w:rsidR="00800D93" w:rsidRPr="00800D93" w:rsidRDefault="00800D93" w:rsidP="00800D93">
            <w:pPr>
              <w:jc w:val="center"/>
              <w:rPr>
                <w:rFonts w:ascii="Times New Roman" w:hAnsi="Times New Roman" w:cs="Times New Roman"/>
                <w:b/>
                <w:bCs/>
                <w:sz w:val="24"/>
                <w:szCs w:val="24"/>
              </w:rPr>
            </w:pPr>
          </w:p>
        </w:tc>
        <w:tc>
          <w:tcPr>
            <w:tcW w:w="3118" w:type="dxa"/>
          </w:tcPr>
          <w:p w14:paraId="71DA3CE9"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Realizator</w:t>
            </w:r>
          </w:p>
        </w:tc>
        <w:tc>
          <w:tcPr>
            <w:tcW w:w="3827" w:type="dxa"/>
          </w:tcPr>
          <w:p w14:paraId="5C5FB20D"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Wskaźniki</w:t>
            </w:r>
          </w:p>
        </w:tc>
      </w:tr>
      <w:tr w:rsidR="00800D93" w:rsidRPr="00800D93" w14:paraId="313DEDCE" w14:textId="77777777" w:rsidTr="009B5435">
        <w:tc>
          <w:tcPr>
            <w:tcW w:w="559" w:type="dxa"/>
          </w:tcPr>
          <w:p w14:paraId="1E48B92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1.</w:t>
            </w:r>
          </w:p>
        </w:tc>
        <w:tc>
          <w:tcPr>
            <w:tcW w:w="7805" w:type="dxa"/>
          </w:tcPr>
          <w:p w14:paraId="66F2B2C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Realizacja usług społecznych polegających na:</w:t>
            </w:r>
          </w:p>
          <w:p w14:paraId="07C05D73"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naprawach i drobnych remontach,</w:t>
            </w:r>
          </w:p>
          <w:p w14:paraId="79CDB541"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transporcie,</w:t>
            </w:r>
          </w:p>
          <w:p w14:paraId="63AF6C75"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teleopiece,</w:t>
            </w:r>
          </w:p>
          <w:p w14:paraId="5BE0A96E"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usługach opiekuńczych w miejscu zamieszkania,</w:t>
            </w:r>
          </w:p>
          <w:p w14:paraId="54D0D48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mobilnym wsparciu zdrowotnym m.in. przez pielęgniarkę,</w:t>
            </w:r>
          </w:p>
          <w:p w14:paraId="6A750FC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poradnictwie specjalistycznym dla seniorów, w tym psychologicznym,</w:t>
            </w:r>
          </w:p>
          <w:p w14:paraId="27EB7155"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edukacji w zakresie opieki nad osobą starszą,</w:t>
            </w:r>
          </w:p>
          <w:p w14:paraId="0E677F28"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wsparciu opiekunów osób starszych przez psychologa,</w:t>
            </w:r>
          </w:p>
          <w:p w14:paraId="3385DAA1"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 i innych działaniach służących zapewnieniu wsparcia w codziennym funkcjonowaniu.</w:t>
            </w:r>
          </w:p>
          <w:p w14:paraId="312115B3" w14:textId="77777777" w:rsidR="00800D93" w:rsidRPr="00800D93" w:rsidRDefault="00800D93" w:rsidP="00800D93">
            <w:pPr>
              <w:rPr>
                <w:rFonts w:ascii="Times New Roman" w:hAnsi="Times New Roman" w:cs="Times New Roman"/>
                <w:sz w:val="24"/>
                <w:szCs w:val="24"/>
              </w:rPr>
            </w:pPr>
          </w:p>
        </w:tc>
        <w:tc>
          <w:tcPr>
            <w:tcW w:w="3118" w:type="dxa"/>
          </w:tcPr>
          <w:p w14:paraId="5D4A4B3E"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ECUS (zgodnie z „Elbląskim Programem Usług Społecznych”)</w:t>
            </w:r>
          </w:p>
          <w:p w14:paraId="063573D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p w14:paraId="4BAA1C01"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DPSy – w ramach procesu deinstytucjonalizacji</w:t>
            </w:r>
          </w:p>
        </w:tc>
        <w:tc>
          <w:tcPr>
            <w:tcW w:w="3827" w:type="dxa"/>
          </w:tcPr>
          <w:p w14:paraId="580139D7"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osób objętych wsparciem</w:t>
            </w:r>
          </w:p>
          <w:p w14:paraId="4214C106"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zrealizowanych działań</w:t>
            </w:r>
          </w:p>
        </w:tc>
      </w:tr>
      <w:tr w:rsidR="00800D93" w:rsidRPr="00800D93" w14:paraId="3B78F9FB" w14:textId="77777777" w:rsidTr="009B5435">
        <w:tc>
          <w:tcPr>
            <w:tcW w:w="559" w:type="dxa"/>
          </w:tcPr>
          <w:p w14:paraId="2FD8BD85"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2.</w:t>
            </w:r>
          </w:p>
        </w:tc>
        <w:tc>
          <w:tcPr>
            <w:tcW w:w="7805" w:type="dxa"/>
          </w:tcPr>
          <w:p w14:paraId="28EB6E4F"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Organizacja pomocy sąsiedzkiej</w:t>
            </w:r>
          </w:p>
          <w:p w14:paraId="6AF3A21D" w14:textId="77777777" w:rsidR="00800D93" w:rsidRPr="00800D93" w:rsidRDefault="00800D93" w:rsidP="00800D93">
            <w:pPr>
              <w:rPr>
                <w:rFonts w:ascii="Times New Roman" w:hAnsi="Times New Roman" w:cs="Times New Roman"/>
                <w:sz w:val="24"/>
                <w:szCs w:val="24"/>
              </w:rPr>
            </w:pPr>
          </w:p>
        </w:tc>
        <w:tc>
          <w:tcPr>
            <w:tcW w:w="3118" w:type="dxa"/>
          </w:tcPr>
          <w:p w14:paraId="1F9F357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p w14:paraId="39D1C9C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ECUS</w:t>
            </w:r>
          </w:p>
          <w:p w14:paraId="4035B034" w14:textId="77777777" w:rsidR="00800D93" w:rsidRPr="00800D93" w:rsidRDefault="00800D93" w:rsidP="00800D93">
            <w:pPr>
              <w:rPr>
                <w:rFonts w:ascii="Times New Roman" w:hAnsi="Times New Roman" w:cs="Times New Roman"/>
                <w:sz w:val="24"/>
                <w:szCs w:val="24"/>
              </w:rPr>
            </w:pPr>
          </w:p>
        </w:tc>
        <w:tc>
          <w:tcPr>
            <w:tcW w:w="3827" w:type="dxa"/>
          </w:tcPr>
          <w:p w14:paraId="66B5927B"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osób objętych wsparciem</w:t>
            </w:r>
          </w:p>
          <w:p w14:paraId="5EC15F7C" w14:textId="77777777" w:rsidR="00800D93" w:rsidRPr="00800D93" w:rsidRDefault="00800D93" w:rsidP="00800D93">
            <w:pPr>
              <w:rPr>
                <w:rFonts w:ascii="Times New Roman" w:hAnsi="Times New Roman" w:cs="Times New Roman"/>
                <w:sz w:val="24"/>
                <w:szCs w:val="24"/>
              </w:rPr>
            </w:pPr>
          </w:p>
        </w:tc>
      </w:tr>
      <w:tr w:rsidR="00800D93" w:rsidRPr="00800D93" w14:paraId="3D4E5E5A" w14:textId="77777777" w:rsidTr="009B5435">
        <w:tc>
          <w:tcPr>
            <w:tcW w:w="559" w:type="dxa"/>
          </w:tcPr>
          <w:p w14:paraId="2B1AD52C"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3.</w:t>
            </w:r>
          </w:p>
        </w:tc>
        <w:tc>
          <w:tcPr>
            <w:tcW w:w="7805" w:type="dxa"/>
          </w:tcPr>
          <w:p w14:paraId="3F70BB4C"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Pomoc w załatwianiu spraw urzędowych</w:t>
            </w:r>
          </w:p>
          <w:p w14:paraId="62CE22EE" w14:textId="77777777" w:rsidR="00800D93" w:rsidRPr="00800D93" w:rsidRDefault="00800D93" w:rsidP="00800D93">
            <w:pPr>
              <w:rPr>
                <w:rFonts w:ascii="Times New Roman" w:hAnsi="Times New Roman" w:cs="Times New Roman"/>
                <w:sz w:val="24"/>
                <w:szCs w:val="24"/>
              </w:rPr>
            </w:pPr>
          </w:p>
        </w:tc>
        <w:tc>
          <w:tcPr>
            <w:tcW w:w="3118" w:type="dxa"/>
          </w:tcPr>
          <w:p w14:paraId="191EF9E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Instytucje miejskie</w:t>
            </w:r>
          </w:p>
          <w:p w14:paraId="5464D20D"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p w14:paraId="3ADB2818" w14:textId="77777777" w:rsidR="00800D93" w:rsidRPr="00800D93" w:rsidRDefault="00800D93" w:rsidP="00800D93">
            <w:pPr>
              <w:rPr>
                <w:rFonts w:ascii="Times New Roman" w:hAnsi="Times New Roman" w:cs="Times New Roman"/>
                <w:sz w:val="24"/>
                <w:szCs w:val="24"/>
              </w:rPr>
            </w:pPr>
          </w:p>
        </w:tc>
        <w:tc>
          <w:tcPr>
            <w:tcW w:w="3827" w:type="dxa"/>
          </w:tcPr>
          <w:p w14:paraId="049E05B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Ilość podmiotów udzielających wsparcie seniorom</w:t>
            </w:r>
          </w:p>
        </w:tc>
      </w:tr>
      <w:tr w:rsidR="00800D93" w:rsidRPr="00800D93" w14:paraId="33673EB0" w14:textId="77777777" w:rsidTr="009B5435">
        <w:tc>
          <w:tcPr>
            <w:tcW w:w="559" w:type="dxa"/>
          </w:tcPr>
          <w:p w14:paraId="02867BDD"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lastRenderedPageBreak/>
              <w:t>4.</w:t>
            </w:r>
          </w:p>
        </w:tc>
        <w:tc>
          <w:tcPr>
            <w:tcW w:w="7805" w:type="dxa"/>
          </w:tcPr>
          <w:p w14:paraId="7C4A869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Zorganizowanie i obsługa wolontariatu na rzecz seniorów</w:t>
            </w:r>
          </w:p>
        </w:tc>
        <w:tc>
          <w:tcPr>
            <w:tcW w:w="3118" w:type="dxa"/>
          </w:tcPr>
          <w:p w14:paraId="521AC06D" w14:textId="77777777" w:rsidR="00800D93" w:rsidRPr="00800D93" w:rsidRDefault="00800D93" w:rsidP="00800D93">
            <w:pPr>
              <w:rPr>
                <w:rFonts w:ascii="Times New Roman" w:hAnsi="Times New Roman" w:cs="Times New Roman"/>
                <w:bCs/>
                <w:sz w:val="24"/>
                <w:szCs w:val="24"/>
              </w:rPr>
            </w:pPr>
            <w:r w:rsidRPr="00800D93">
              <w:rPr>
                <w:rFonts w:ascii="Times New Roman" w:hAnsi="Times New Roman" w:cs="Times New Roman"/>
                <w:bCs/>
                <w:sz w:val="24"/>
                <w:szCs w:val="24"/>
              </w:rPr>
              <w:t>Regionalne Centrum Wolontariatu</w:t>
            </w:r>
          </w:p>
          <w:p w14:paraId="6754F787"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tc>
        <w:tc>
          <w:tcPr>
            <w:tcW w:w="3827" w:type="dxa"/>
          </w:tcPr>
          <w:p w14:paraId="41A8DF64"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nowych wolontariuszy</w:t>
            </w:r>
          </w:p>
          <w:p w14:paraId="068EE802"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nowych seniorów objętych wolontariatem</w:t>
            </w:r>
          </w:p>
        </w:tc>
      </w:tr>
      <w:tr w:rsidR="00800D93" w:rsidRPr="00800D93" w14:paraId="36E90CE1" w14:textId="77777777" w:rsidTr="009B5435">
        <w:tc>
          <w:tcPr>
            <w:tcW w:w="559" w:type="dxa"/>
          </w:tcPr>
          <w:p w14:paraId="1ADCB4FD"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5.</w:t>
            </w:r>
          </w:p>
        </w:tc>
        <w:tc>
          <w:tcPr>
            <w:tcW w:w="7805" w:type="dxa"/>
          </w:tcPr>
          <w:p w14:paraId="20181997"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Tworzenie / utrzymywanie mieszkań wspomaganych dla osób starszych</w:t>
            </w:r>
          </w:p>
          <w:p w14:paraId="579A7ADD" w14:textId="77777777" w:rsidR="00800D93" w:rsidRPr="00800D93" w:rsidRDefault="00800D93" w:rsidP="00800D93">
            <w:pPr>
              <w:rPr>
                <w:rFonts w:ascii="Times New Roman" w:hAnsi="Times New Roman" w:cs="Times New Roman"/>
                <w:sz w:val="24"/>
                <w:szCs w:val="24"/>
              </w:rPr>
            </w:pPr>
          </w:p>
        </w:tc>
        <w:tc>
          <w:tcPr>
            <w:tcW w:w="3118" w:type="dxa"/>
          </w:tcPr>
          <w:p w14:paraId="5C68554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UM (DZiSS)</w:t>
            </w:r>
          </w:p>
          <w:p w14:paraId="299CCC07"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p w14:paraId="7F4C01B4" w14:textId="77777777" w:rsidR="00800D93" w:rsidRPr="00800D93" w:rsidRDefault="00800D93" w:rsidP="00800D93">
            <w:pPr>
              <w:rPr>
                <w:rFonts w:ascii="Times New Roman" w:hAnsi="Times New Roman" w:cs="Times New Roman"/>
                <w:sz w:val="24"/>
                <w:szCs w:val="24"/>
              </w:rPr>
            </w:pPr>
          </w:p>
        </w:tc>
        <w:tc>
          <w:tcPr>
            <w:tcW w:w="3827" w:type="dxa"/>
          </w:tcPr>
          <w:p w14:paraId="21EA5C71"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color w:val="000000" w:themeColor="text1"/>
                <w:sz w:val="24"/>
                <w:szCs w:val="24"/>
              </w:rPr>
              <w:t>Liczba utworzonych mieszkań wspomaganych</w:t>
            </w:r>
          </w:p>
        </w:tc>
      </w:tr>
      <w:tr w:rsidR="00800D93" w:rsidRPr="00800D93" w14:paraId="742FDEDB" w14:textId="77777777" w:rsidTr="009B5435">
        <w:tc>
          <w:tcPr>
            <w:tcW w:w="559" w:type="dxa"/>
          </w:tcPr>
          <w:p w14:paraId="259FE590"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6. </w:t>
            </w:r>
          </w:p>
        </w:tc>
        <w:tc>
          <w:tcPr>
            <w:tcW w:w="7805" w:type="dxa"/>
          </w:tcPr>
          <w:p w14:paraId="02368648"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Wsparcie procesu usamodzielniania seniorów przebywających w placówce całodobowej</w:t>
            </w:r>
          </w:p>
          <w:p w14:paraId="00CA17C8"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 </w:t>
            </w:r>
          </w:p>
        </w:tc>
        <w:tc>
          <w:tcPr>
            <w:tcW w:w="3118" w:type="dxa"/>
          </w:tcPr>
          <w:p w14:paraId="63FEF9CC"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DPS Niezapominajka</w:t>
            </w:r>
          </w:p>
        </w:tc>
        <w:tc>
          <w:tcPr>
            <w:tcW w:w="3827" w:type="dxa"/>
          </w:tcPr>
          <w:p w14:paraId="47C1E30A"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Liczba osób usamodzielnionych</w:t>
            </w:r>
          </w:p>
        </w:tc>
      </w:tr>
    </w:tbl>
    <w:p w14:paraId="785EFC08" w14:textId="77777777" w:rsidR="00800D93" w:rsidRPr="00800D93" w:rsidRDefault="00800D93" w:rsidP="00800D93">
      <w:pPr>
        <w:rPr>
          <w:rFonts w:ascii="Times New Roman" w:hAnsi="Times New Roman" w:cs="Times New Roman"/>
          <w:sz w:val="24"/>
          <w:szCs w:val="24"/>
        </w:rPr>
      </w:pPr>
    </w:p>
    <w:p w14:paraId="6EF7BCB5" w14:textId="77777777" w:rsidR="00800D93" w:rsidRPr="00800D93" w:rsidRDefault="00800D93" w:rsidP="00800D93">
      <w:pPr>
        <w:jc w:val="center"/>
        <w:rPr>
          <w:rFonts w:ascii="Times New Roman" w:hAnsi="Times New Roman" w:cs="Times New Roman"/>
          <w:b/>
          <w:bCs/>
          <w:sz w:val="24"/>
          <w:szCs w:val="24"/>
          <w:u w:val="single"/>
        </w:rPr>
      </w:pPr>
      <w:r w:rsidRPr="00800D93">
        <w:rPr>
          <w:rFonts w:ascii="Times New Roman" w:hAnsi="Times New Roman" w:cs="Times New Roman"/>
          <w:b/>
          <w:bCs/>
          <w:sz w:val="24"/>
          <w:szCs w:val="24"/>
          <w:u w:val="single"/>
        </w:rPr>
        <w:t>ZDROWIE</w:t>
      </w:r>
    </w:p>
    <w:tbl>
      <w:tblPr>
        <w:tblStyle w:val="Tabela-Siatka1"/>
        <w:tblW w:w="15309" w:type="dxa"/>
        <w:tblInd w:w="-572" w:type="dxa"/>
        <w:tblLook w:val="04A0" w:firstRow="1" w:lastRow="0" w:firstColumn="1" w:lastColumn="0" w:noHBand="0" w:noVBand="1"/>
      </w:tblPr>
      <w:tblGrid>
        <w:gridCol w:w="570"/>
        <w:gridCol w:w="7798"/>
        <w:gridCol w:w="3116"/>
        <w:gridCol w:w="3825"/>
      </w:tblGrid>
      <w:tr w:rsidR="00800D93" w:rsidRPr="00800D93" w14:paraId="67251A6B" w14:textId="77777777" w:rsidTr="009B5435">
        <w:tc>
          <w:tcPr>
            <w:tcW w:w="15309" w:type="dxa"/>
            <w:gridSpan w:val="4"/>
          </w:tcPr>
          <w:p w14:paraId="310F6B0F" w14:textId="77777777" w:rsidR="00800D93" w:rsidRPr="00800D93" w:rsidRDefault="00800D93" w:rsidP="00800D93">
            <w:pPr>
              <w:jc w:val="both"/>
              <w:rPr>
                <w:rFonts w:ascii="Times New Roman" w:hAnsi="Times New Roman" w:cs="Times New Roman"/>
                <w:b/>
                <w:bCs/>
                <w:sz w:val="24"/>
                <w:szCs w:val="24"/>
              </w:rPr>
            </w:pPr>
            <w:r w:rsidRPr="00800D93">
              <w:rPr>
                <w:rFonts w:ascii="Times New Roman" w:hAnsi="Times New Roman" w:cs="Times New Roman"/>
                <w:b/>
                <w:bCs/>
                <w:sz w:val="24"/>
                <w:szCs w:val="24"/>
              </w:rPr>
              <w:t>CEL: Profilaktyka i wzrost postaw prozdrowotnych, w tym podnoszenie i podtrzymywanie sprawności fizycznej osób starszych.</w:t>
            </w:r>
          </w:p>
          <w:p w14:paraId="378AE94E" w14:textId="77777777" w:rsidR="00800D93" w:rsidRPr="00800D93" w:rsidRDefault="00800D93" w:rsidP="00800D93">
            <w:pPr>
              <w:jc w:val="both"/>
              <w:rPr>
                <w:rFonts w:ascii="Times New Roman" w:hAnsi="Times New Roman" w:cs="Times New Roman"/>
                <w:b/>
                <w:bCs/>
                <w:sz w:val="24"/>
                <w:szCs w:val="24"/>
              </w:rPr>
            </w:pPr>
          </w:p>
        </w:tc>
      </w:tr>
      <w:tr w:rsidR="00800D93" w:rsidRPr="00800D93" w14:paraId="25B648DB" w14:textId="77777777" w:rsidTr="009B5435">
        <w:tc>
          <w:tcPr>
            <w:tcW w:w="558" w:type="dxa"/>
          </w:tcPr>
          <w:p w14:paraId="157366D8"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Lp.</w:t>
            </w:r>
          </w:p>
        </w:tc>
        <w:tc>
          <w:tcPr>
            <w:tcW w:w="7806" w:type="dxa"/>
          </w:tcPr>
          <w:p w14:paraId="073D3C7F"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Działanie</w:t>
            </w:r>
          </w:p>
        </w:tc>
        <w:tc>
          <w:tcPr>
            <w:tcW w:w="3118" w:type="dxa"/>
          </w:tcPr>
          <w:p w14:paraId="53468750"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Realizator</w:t>
            </w:r>
          </w:p>
        </w:tc>
        <w:tc>
          <w:tcPr>
            <w:tcW w:w="3827" w:type="dxa"/>
          </w:tcPr>
          <w:p w14:paraId="53C1E439" w14:textId="77777777" w:rsidR="00800D93" w:rsidRPr="00800D93" w:rsidRDefault="00800D93" w:rsidP="00800D93">
            <w:pPr>
              <w:jc w:val="center"/>
              <w:rPr>
                <w:rFonts w:ascii="Times New Roman" w:hAnsi="Times New Roman" w:cs="Times New Roman"/>
                <w:b/>
                <w:bCs/>
                <w:sz w:val="24"/>
                <w:szCs w:val="24"/>
              </w:rPr>
            </w:pPr>
            <w:r w:rsidRPr="00800D93">
              <w:rPr>
                <w:rFonts w:ascii="Times New Roman" w:hAnsi="Times New Roman" w:cs="Times New Roman"/>
                <w:b/>
                <w:bCs/>
                <w:sz w:val="24"/>
                <w:szCs w:val="24"/>
              </w:rPr>
              <w:t>Wskaźniki</w:t>
            </w:r>
          </w:p>
          <w:p w14:paraId="505D4894" w14:textId="77777777" w:rsidR="00800D93" w:rsidRPr="00800D93" w:rsidRDefault="00800D93" w:rsidP="00800D93">
            <w:pPr>
              <w:jc w:val="center"/>
              <w:rPr>
                <w:rFonts w:ascii="Times New Roman" w:hAnsi="Times New Roman" w:cs="Times New Roman"/>
                <w:b/>
                <w:bCs/>
                <w:sz w:val="24"/>
                <w:szCs w:val="24"/>
              </w:rPr>
            </w:pPr>
          </w:p>
        </w:tc>
      </w:tr>
      <w:tr w:rsidR="00800D93" w:rsidRPr="00800D93" w14:paraId="41F6FEC6" w14:textId="77777777" w:rsidTr="009B5435">
        <w:tc>
          <w:tcPr>
            <w:tcW w:w="558" w:type="dxa"/>
          </w:tcPr>
          <w:p w14:paraId="5D15D365"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1.</w:t>
            </w:r>
          </w:p>
        </w:tc>
        <w:tc>
          <w:tcPr>
            <w:tcW w:w="7806" w:type="dxa"/>
          </w:tcPr>
          <w:p w14:paraId="295BC1B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Prowadzenie działań edukacyjnych (spotkania, kampanie, wykłady) dot. edukacji prozdrowotnej, profilaktyki</w:t>
            </w:r>
          </w:p>
          <w:p w14:paraId="4023D5F6" w14:textId="77777777" w:rsidR="00800D93" w:rsidRPr="00800D93" w:rsidRDefault="00800D93" w:rsidP="00800D93">
            <w:pPr>
              <w:rPr>
                <w:rFonts w:ascii="Times New Roman" w:hAnsi="Times New Roman" w:cs="Times New Roman"/>
                <w:sz w:val="24"/>
                <w:szCs w:val="24"/>
              </w:rPr>
            </w:pPr>
          </w:p>
        </w:tc>
        <w:tc>
          <w:tcPr>
            <w:tcW w:w="3118" w:type="dxa"/>
          </w:tcPr>
          <w:p w14:paraId="39D40C98"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Szpitale</w:t>
            </w:r>
          </w:p>
          <w:p w14:paraId="16F3EEF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Urząd Miejski (DZiSS, BPM)</w:t>
            </w:r>
          </w:p>
          <w:p w14:paraId="27239270" w14:textId="77777777" w:rsidR="00800D93" w:rsidRPr="00800D93" w:rsidRDefault="00800D93" w:rsidP="00800D93">
            <w:pPr>
              <w:rPr>
                <w:rFonts w:ascii="Times New Roman" w:hAnsi="Times New Roman" w:cs="Times New Roman"/>
                <w:sz w:val="24"/>
                <w:szCs w:val="24"/>
              </w:rPr>
            </w:pPr>
          </w:p>
        </w:tc>
        <w:tc>
          <w:tcPr>
            <w:tcW w:w="3827" w:type="dxa"/>
          </w:tcPr>
          <w:p w14:paraId="1AB58D36"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zorganizowanych spotkań/ wykładów</w:t>
            </w:r>
          </w:p>
        </w:tc>
      </w:tr>
      <w:tr w:rsidR="00800D93" w:rsidRPr="00800D93" w14:paraId="6F0DB33D" w14:textId="77777777" w:rsidTr="009B5435">
        <w:tc>
          <w:tcPr>
            <w:tcW w:w="558" w:type="dxa"/>
          </w:tcPr>
          <w:p w14:paraId="3B98C793"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2.</w:t>
            </w:r>
          </w:p>
        </w:tc>
        <w:tc>
          <w:tcPr>
            <w:tcW w:w="7806" w:type="dxa"/>
          </w:tcPr>
          <w:p w14:paraId="6F2D1D7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Realizacja programów polityki zdrowotnej oraz akcji profilaktycznych</w:t>
            </w:r>
          </w:p>
          <w:p w14:paraId="30D0D1AC" w14:textId="77777777" w:rsidR="00800D93" w:rsidRPr="00800D93" w:rsidRDefault="00800D93" w:rsidP="00800D93">
            <w:pPr>
              <w:rPr>
                <w:rFonts w:ascii="Times New Roman" w:hAnsi="Times New Roman" w:cs="Times New Roman"/>
                <w:sz w:val="24"/>
                <w:szCs w:val="24"/>
              </w:rPr>
            </w:pPr>
          </w:p>
        </w:tc>
        <w:tc>
          <w:tcPr>
            <w:tcW w:w="3118" w:type="dxa"/>
          </w:tcPr>
          <w:p w14:paraId="5608932B"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Szpitale</w:t>
            </w:r>
          </w:p>
          <w:p w14:paraId="2202B0BD"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Urząd Miejski (DZiSS)</w:t>
            </w:r>
          </w:p>
          <w:p w14:paraId="5C430D83" w14:textId="77777777" w:rsidR="00800D93" w:rsidRPr="00800D93" w:rsidRDefault="00800D93" w:rsidP="00800D93">
            <w:pPr>
              <w:rPr>
                <w:rFonts w:ascii="Times New Roman" w:hAnsi="Times New Roman" w:cs="Times New Roman"/>
                <w:sz w:val="24"/>
                <w:szCs w:val="24"/>
              </w:rPr>
            </w:pPr>
          </w:p>
        </w:tc>
        <w:tc>
          <w:tcPr>
            <w:tcW w:w="3827" w:type="dxa"/>
          </w:tcPr>
          <w:p w14:paraId="136A460A"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Liczba </w:t>
            </w:r>
            <w:r w:rsidRPr="00800D93">
              <w:rPr>
                <w:rFonts w:ascii="Times New Roman" w:hAnsi="Times New Roman" w:cs="Times New Roman"/>
                <w:color w:val="000000" w:themeColor="text1"/>
                <w:sz w:val="24"/>
                <w:szCs w:val="24"/>
              </w:rPr>
              <w:t>podjętych</w:t>
            </w:r>
            <w:r w:rsidRPr="00800D93">
              <w:rPr>
                <w:rFonts w:ascii="Times New Roman" w:hAnsi="Times New Roman" w:cs="Times New Roman"/>
                <w:color w:val="FF0000"/>
                <w:sz w:val="24"/>
                <w:szCs w:val="24"/>
              </w:rPr>
              <w:t xml:space="preserve"> </w:t>
            </w:r>
            <w:r w:rsidRPr="00800D93">
              <w:rPr>
                <w:rFonts w:ascii="Times New Roman" w:hAnsi="Times New Roman" w:cs="Times New Roman"/>
                <w:sz w:val="24"/>
                <w:szCs w:val="24"/>
              </w:rPr>
              <w:t>programów/ akcji</w:t>
            </w:r>
          </w:p>
        </w:tc>
      </w:tr>
      <w:tr w:rsidR="00800D93" w:rsidRPr="00800D93" w14:paraId="7784798F" w14:textId="77777777" w:rsidTr="009B5435">
        <w:tc>
          <w:tcPr>
            <w:tcW w:w="558" w:type="dxa"/>
          </w:tcPr>
          <w:p w14:paraId="7BA2218B"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3.</w:t>
            </w:r>
          </w:p>
        </w:tc>
        <w:tc>
          <w:tcPr>
            <w:tcW w:w="7806" w:type="dxa"/>
          </w:tcPr>
          <w:p w14:paraId="15EDD167" w14:textId="77777777" w:rsidR="00800D93" w:rsidRPr="00800D93" w:rsidRDefault="00800D93" w:rsidP="00800D93">
            <w:pPr>
              <w:rPr>
                <w:rFonts w:ascii="Times New Roman" w:hAnsi="Times New Roman" w:cs="Times New Roman"/>
                <w:color w:val="000000" w:themeColor="text1"/>
                <w:sz w:val="24"/>
                <w:szCs w:val="24"/>
              </w:rPr>
            </w:pPr>
            <w:r w:rsidRPr="00800D93">
              <w:rPr>
                <w:rFonts w:ascii="Times New Roman" w:hAnsi="Times New Roman" w:cs="Times New Roman"/>
                <w:color w:val="000000" w:themeColor="text1"/>
                <w:sz w:val="24"/>
                <w:szCs w:val="24"/>
              </w:rPr>
              <w:t>Podjęcie współpracy z przychodniami w zakresie usprawniania obsługi seniorów</w:t>
            </w:r>
          </w:p>
          <w:p w14:paraId="5F87124A" w14:textId="77777777" w:rsidR="00800D93" w:rsidRPr="00800D93" w:rsidRDefault="00800D93" w:rsidP="00800D93">
            <w:pPr>
              <w:rPr>
                <w:rFonts w:ascii="Times New Roman" w:hAnsi="Times New Roman" w:cs="Times New Roman"/>
                <w:sz w:val="24"/>
                <w:szCs w:val="24"/>
              </w:rPr>
            </w:pPr>
          </w:p>
        </w:tc>
        <w:tc>
          <w:tcPr>
            <w:tcW w:w="3118" w:type="dxa"/>
          </w:tcPr>
          <w:p w14:paraId="5BD591B9"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UM (DZiSS)</w:t>
            </w:r>
          </w:p>
        </w:tc>
        <w:tc>
          <w:tcPr>
            <w:tcW w:w="3827" w:type="dxa"/>
          </w:tcPr>
          <w:p w14:paraId="2B44552D"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color w:val="000000" w:themeColor="text1"/>
                <w:sz w:val="24"/>
                <w:szCs w:val="24"/>
              </w:rPr>
              <w:t>Liczba podjętych działań</w:t>
            </w:r>
          </w:p>
        </w:tc>
      </w:tr>
      <w:tr w:rsidR="00800D93" w:rsidRPr="00800D93" w14:paraId="3808B2AA" w14:textId="77777777" w:rsidTr="009B5435">
        <w:tc>
          <w:tcPr>
            <w:tcW w:w="558" w:type="dxa"/>
          </w:tcPr>
          <w:p w14:paraId="30385777"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4.</w:t>
            </w:r>
          </w:p>
        </w:tc>
        <w:tc>
          <w:tcPr>
            <w:tcW w:w="7806" w:type="dxa"/>
          </w:tcPr>
          <w:p w14:paraId="7C803516"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Prowadzenie działań w zakresie aktywizacji ruchowej i usprawniającej; </w:t>
            </w:r>
          </w:p>
        </w:tc>
        <w:tc>
          <w:tcPr>
            <w:tcW w:w="3118" w:type="dxa"/>
          </w:tcPr>
          <w:p w14:paraId="5D818A6C"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Kluby sportowe </w:t>
            </w:r>
          </w:p>
          <w:p w14:paraId="4DA82DC5"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 xml:space="preserve">Dzienny Dom Senior+ MOSiR </w:t>
            </w:r>
          </w:p>
          <w:p w14:paraId="47F0C4EB"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Organizacje pozarządowe</w:t>
            </w:r>
          </w:p>
          <w:p w14:paraId="7ABF49DA" w14:textId="77777777" w:rsidR="00800D93" w:rsidRPr="00800D93" w:rsidRDefault="00800D93" w:rsidP="00800D93">
            <w:pPr>
              <w:rPr>
                <w:rFonts w:ascii="Times New Roman" w:hAnsi="Times New Roman" w:cs="Times New Roman"/>
                <w:sz w:val="24"/>
                <w:szCs w:val="24"/>
              </w:rPr>
            </w:pPr>
          </w:p>
        </w:tc>
        <w:tc>
          <w:tcPr>
            <w:tcW w:w="3827" w:type="dxa"/>
          </w:tcPr>
          <w:p w14:paraId="17813246"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działań</w:t>
            </w:r>
          </w:p>
          <w:p w14:paraId="5272677E" w14:textId="77777777" w:rsidR="00800D93" w:rsidRPr="00800D93" w:rsidRDefault="00800D93" w:rsidP="00800D93">
            <w:pPr>
              <w:rPr>
                <w:rFonts w:ascii="Times New Roman" w:hAnsi="Times New Roman" w:cs="Times New Roman"/>
                <w:sz w:val="24"/>
                <w:szCs w:val="24"/>
              </w:rPr>
            </w:pPr>
            <w:r w:rsidRPr="00800D93">
              <w:rPr>
                <w:rFonts w:ascii="Times New Roman" w:hAnsi="Times New Roman" w:cs="Times New Roman"/>
                <w:sz w:val="24"/>
                <w:szCs w:val="24"/>
              </w:rPr>
              <w:t>Liczba osób objętych wsparciem</w:t>
            </w:r>
          </w:p>
          <w:p w14:paraId="09F9323B" w14:textId="77777777" w:rsidR="00800D93" w:rsidRPr="00800D93" w:rsidRDefault="00800D93" w:rsidP="00800D93">
            <w:pPr>
              <w:rPr>
                <w:rFonts w:ascii="Times New Roman" w:hAnsi="Times New Roman" w:cs="Times New Roman"/>
                <w:sz w:val="24"/>
                <w:szCs w:val="24"/>
              </w:rPr>
            </w:pPr>
          </w:p>
        </w:tc>
      </w:tr>
    </w:tbl>
    <w:p w14:paraId="40BAE432" w14:textId="77777777" w:rsidR="00800D93" w:rsidRPr="00800D93" w:rsidRDefault="00800D93" w:rsidP="001E3E19">
      <w:pPr>
        <w:rPr>
          <w:rFonts w:ascii="Times New Roman" w:hAnsi="Times New Roman" w:cs="Times New Roman"/>
          <w:sz w:val="24"/>
          <w:szCs w:val="24"/>
        </w:rPr>
      </w:pPr>
    </w:p>
    <w:sectPr w:rsidR="00800D93" w:rsidRPr="00800D93" w:rsidSect="00800D9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1F7FF" w14:textId="77777777" w:rsidR="00FF0602" w:rsidRDefault="00FF0602" w:rsidP="006320AE">
      <w:pPr>
        <w:spacing w:after="0" w:line="240" w:lineRule="auto"/>
      </w:pPr>
      <w:r>
        <w:separator/>
      </w:r>
    </w:p>
  </w:endnote>
  <w:endnote w:type="continuationSeparator" w:id="0">
    <w:p w14:paraId="06B0EAA4" w14:textId="77777777" w:rsidR="00FF0602" w:rsidRDefault="00FF0602" w:rsidP="00632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109274"/>
      <w:docPartObj>
        <w:docPartGallery w:val="Page Numbers (Bottom of Page)"/>
        <w:docPartUnique/>
      </w:docPartObj>
    </w:sdtPr>
    <w:sdtContent>
      <w:p w14:paraId="3E258C00" w14:textId="3C476908" w:rsidR="00CA789A" w:rsidRDefault="00CA789A">
        <w:pPr>
          <w:pStyle w:val="Stopka"/>
          <w:jc w:val="right"/>
        </w:pPr>
        <w:r>
          <w:fldChar w:fldCharType="begin"/>
        </w:r>
        <w:r>
          <w:instrText>PAGE   \* MERGEFORMAT</w:instrText>
        </w:r>
        <w:r>
          <w:fldChar w:fldCharType="separate"/>
        </w:r>
        <w:r>
          <w:t>2</w:t>
        </w:r>
        <w:r>
          <w:fldChar w:fldCharType="end"/>
        </w:r>
      </w:p>
    </w:sdtContent>
  </w:sdt>
  <w:p w14:paraId="27F58C3D" w14:textId="79AA8206" w:rsidR="006320AE" w:rsidRDefault="006320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A3D9A" w14:textId="77777777" w:rsidR="00FF0602" w:rsidRDefault="00FF0602" w:rsidP="006320AE">
      <w:pPr>
        <w:spacing w:after="0" w:line="240" w:lineRule="auto"/>
      </w:pPr>
      <w:r>
        <w:separator/>
      </w:r>
    </w:p>
  </w:footnote>
  <w:footnote w:type="continuationSeparator" w:id="0">
    <w:p w14:paraId="6B254192" w14:textId="77777777" w:rsidR="00FF0602" w:rsidRDefault="00FF0602" w:rsidP="006320AE">
      <w:pPr>
        <w:spacing w:after="0" w:line="240" w:lineRule="auto"/>
      </w:pPr>
      <w:r>
        <w:continuationSeparator/>
      </w:r>
    </w:p>
  </w:footnote>
  <w:footnote w:id="1">
    <w:p w14:paraId="6E58CC46" w14:textId="77777777" w:rsidR="00CA739F" w:rsidRPr="000E5592" w:rsidRDefault="00CA739F" w:rsidP="00CA739F">
      <w:pPr>
        <w:pStyle w:val="Tekstprzypisudolnego"/>
        <w:jc w:val="both"/>
        <w:rPr>
          <w:rFonts w:ascii="Times New Roman" w:hAnsi="Times New Roman" w:cs="Times New Roman"/>
          <w:sz w:val="18"/>
          <w:szCs w:val="18"/>
        </w:rPr>
      </w:pPr>
      <w:r w:rsidRPr="000E5592">
        <w:rPr>
          <w:rStyle w:val="Odwoanieprzypisudolnego"/>
          <w:rFonts w:ascii="Times New Roman" w:hAnsi="Times New Roman" w:cs="Times New Roman"/>
          <w:sz w:val="18"/>
          <w:szCs w:val="18"/>
        </w:rPr>
        <w:footnoteRef/>
      </w:r>
      <w:r w:rsidRPr="000E5592">
        <w:rPr>
          <w:rFonts w:ascii="Times New Roman" w:hAnsi="Times New Roman" w:cs="Times New Roman"/>
          <w:sz w:val="18"/>
          <w:szCs w:val="18"/>
        </w:rPr>
        <w:t xml:space="preserve"> Przy każdym z pytań w nawiasie podano liczbę osób, które na nie odpowiedziały (n=…). Wynika to z faktu, że część osób nie odpowiedziała na wszystkie pytania.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2B65"/>
    <w:multiLevelType w:val="hybridMultilevel"/>
    <w:tmpl w:val="C63227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2A3750"/>
    <w:multiLevelType w:val="hybridMultilevel"/>
    <w:tmpl w:val="0C14DA10"/>
    <w:lvl w:ilvl="0" w:tplc="17D474B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9AE032F"/>
    <w:multiLevelType w:val="hybridMultilevel"/>
    <w:tmpl w:val="B8984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BA6383"/>
    <w:multiLevelType w:val="hybridMultilevel"/>
    <w:tmpl w:val="484E63C4"/>
    <w:lvl w:ilvl="0" w:tplc="65307136">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B04957"/>
    <w:multiLevelType w:val="hybridMultilevel"/>
    <w:tmpl w:val="8E20D13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060958"/>
    <w:multiLevelType w:val="hybridMultilevel"/>
    <w:tmpl w:val="32CC1E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8F4353"/>
    <w:multiLevelType w:val="hybridMultilevel"/>
    <w:tmpl w:val="0A72FA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1446FE"/>
    <w:multiLevelType w:val="hybridMultilevel"/>
    <w:tmpl w:val="B55867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587598"/>
    <w:multiLevelType w:val="hybridMultilevel"/>
    <w:tmpl w:val="BBF668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60246A"/>
    <w:multiLevelType w:val="hybridMultilevel"/>
    <w:tmpl w:val="699C0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8C6F2A"/>
    <w:multiLevelType w:val="hybridMultilevel"/>
    <w:tmpl w:val="324C13B8"/>
    <w:lvl w:ilvl="0" w:tplc="CAD4AFD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152F63AD"/>
    <w:multiLevelType w:val="hybridMultilevel"/>
    <w:tmpl w:val="CF6AA7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B1F1B6C"/>
    <w:multiLevelType w:val="hybridMultilevel"/>
    <w:tmpl w:val="5B007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A46732"/>
    <w:multiLevelType w:val="hybridMultilevel"/>
    <w:tmpl w:val="7F683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31052C5"/>
    <w:multiLevelType w:val="hybridMultilevel"/>
    <w:tmpl w:val="350A3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DE57214"/>
    <w:multiLevelType w:val="hybridMultilevel"/>
    <w:tmpl w:val="0338E5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2EB20B7"/>
    <w:multiLevelType w:val="hybridMultilevel"/>
    <w:tmpl w:val="669CE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AC8464E"/>
    <w:multiLevelType w:val="hybridMultilevel"/>
    <w:tmpl w:val="AF0E4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B130D55"/>
    <w:multiLevelType w:val="hybridMultilevel"/>
    <w:tmpl w:val="639E2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EE04980"/>
    <w:multiLevelType w:val="hybridMultilevel"/>
    <w:tmpl w:val="066250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0827A2B"/>
    <w:multiLevelType w:val="hybridMultilevel"/>
    <w:tmpl w:val="3078D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0E675A5"/>
    <w:multiLevelType w:val="hybridMultilevel"/>
    <w:tmpl w:val="347CE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36707FB"/>
    <w:multiLevelType w:val="hybridMultilevel"/>
    <w:tmpl w:val="E29AD7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46E6924"/>
    <w:multiLevelType w:val="hybridMultilevel"/>
    <w:tmpl w:val="BBFAE5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68C3287"/>
    <w:multiLevelType w:val="hybridMultilevel"/>
    <w:tmpl w:val="30DA6D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74C5F95"/>
    <w:multiLevelType w:val="hybridMultilevel"/>
    <w:tmpl w:val="21342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0482FE4"/>
    <w:multiLevelType w:val="hybridMultilevel"/>
    <w:tmpl w:val="C4B616EC"/>
    <w:lvl w:ilvl="0" w:tplc="AF64265C">
      <w:start w:val="1"/>
      <w:numFmt w:val="bullet"/>
      <w:lvlText w:val=""/>
      <w:lvlJc w:val="left"/>
      <w:pPr>
        <w:ind w:left="845" w:hanging="360"/>
      </w:pPr>
      <w:rPr>
        <w:rFonts w:ascii="Wingdings" w:hAnsi="Wingdings" w:hint="default"/>
        <w:color w:val="000000" w:themeColor="text1"/>
      </w:rPr>
    </w:lvl>
    <w:lvl w:ilvl="1" w:tplc="04150003" w:tentative="1">
      <w:start w:val="1"/>
      <w:numFmt w:val="bullet"/>
      <w:lvlText w:val="o"/>
      <w:lvlJc w:val="left"/>
      <w:pPr>
        <w:ind w:left="1565" w:hanging="360"/>
      </w:pPr>
      <w:rPr>
        <w:rFonts w:ascii="Courier New" w:hAnsi="Courier New" w:cs="Courier New" w:hint="default"/>
      </w:rPr>
    </w:lvl>
    <w:lvl w:ilvl="2" w:tplc="04150005" w:tentative="1">
      <w:start w:val="1"/>
      <w:numFmt w:val="bullet"/>
      <w:lvlText w:val=""/>
      <w:lvlJc w:val="left"/>
      <w:pPr>
        <w:ind w:left="2285" w:hanging="360"/>
      </w:pPr>
      <w:rPr>
        <w:rFonts w:ascii="Wingdings" w:hAnsi="Wingdings" w:hint="default"/>
      </w:rPr>
    </w:lvl>
    <w:lvl w:ilvl="3" w:tplc="04150001" w:tentative="1">
      <w:start w:val="1"/>
      <w:numFmt w:val="bullet"/>
      <w:lvlText w:val=""/>
      <w:lvlJc w:val="left"/>
      <w:pPr>
        <w:ind w:left="3005" w:hanging="360"/>
      </w:pPr>
      <w:rPr>
        <w:rFonts w:ascii="Symbol" w:hAnsi="Symbol" w:hint="default"/>
      </w:rPr>
    </w:lvl>
    <w:lvl w:ilvl="4" w:tplc="04150003" w:tentative="1">
      <w:start w:val="1"/>
      <w:numFmt w:val="bullet"/>
      <w:lvlText w:val="o"/>
      <w:lvlJc w:val="left"/>
      <w:pPr>
        <w:ind w:left="3725" w:hanging="360"/>
      </w:pPr>
      <w:rPr>
        <w:rFonts w:ascii="Courier New" w:hAnsi="Courier New" w:cs="Courier New" w:hint="default"/>
      </w:rPr>
    </w:lvl>
    <w:lvl w:ilvl="5" w:tplc="04150005" w:tentative="1">
      <w:start w:val="1"/>
      <w:numFmt w:val="bullet"/>
      <w:lvlText w:val=""/>
      <w:lvlJc w:val="left"/>
      <w:pPr>
        <w:ind w:left="4445" w:hanging="360"/>
      </w:pPr>
      <w:rPr>
        <w:rFonts w:ascii="Wingdings" w:hAnsi="Wingdings" w:hint="default"/>
      </w:rPr>
    </w:lvl>
    <w:lvl w:ilvl="6" w:tplc="04150001" w:tentative="1">
      <w:start w:val="1"/>
      <w:numFmt w:val="bullet"/>
      <w:lvlText w:val=""/>
      <w:lvlJc w:val="left"/>
      <w:pPr>
        <w:ind w:left="5165" w:hanging="360"/>
      </w:pPr>
      <w:rPr>
        <w:rFonts w:ascii="Symbol" w:hAnsi="Symbol" w:hint="default"/>
      </w:rPr>
    </w:lvl>
    <w:lvl w:ilvl="7" w:tplc="04150003" w:tentative="1">
      <w:start w:val="1"/>
      <w:numFmt w:val="bullet"/>
      <w:lvlText w:val="o"/>
      <w:lvlJc w:val="left"/>
      <w:pPr>
        <w:ind w:left="5885" w:hanging="360"/>
      </w:pPr>
      <w:rPr>
        <w:rFonts w:ascii="Courier New" w:hAnsi="Courier New" w:cs="Courier New" w:hint="default"/>
      </w:rPr>
    </w:lvl>
    <w:lvl w:ilvl="8" w:tplc="04150005" w:tentative="1">
      <w:start w:val="1"/>
      <w:numFmt w:val="bullet"/>
      <w:lvlText w:val=""/>
      <w:lvlJc w:val="left"/>
      <w:pPr>
        <w:ind w:left="6605" w:hanging="360"/>
      </w:pPr>
      <w:rPr>
        <w:rFonts w:ascii="Wingdings" w:hAnsi="Wingdings" w:hint="default"/>
      </w:rPr>
    </w:lvl>
  </w:abstractNum>
  <w:abstractNum w:abstractNumId="27" w15:restartNumberingAfterBreak="0">
    <w:nsid w:val="55265854"/>
    <w:multiLevelType w:val="hybridMultilevel"/>
    <w:tmpl w:val="A634961A"/>
    <w:lvl w:ilvl="0" w:tplc="4008DE4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56AD033C"/>
    <w:multiLevelType w:val="hybridMultilevel"/>
    <w:tmpl w:val="7BCE0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B256A94"/>
    <w:multiLevelType w:val="hybridMultilevel"/>
    <w:tmpl w:val="04E8A11C"/>
    <w:lvl w:ilvl="0" w:tplc="AE0E01F2">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0" w15:restartNumberingAfterBreak="0">
    <w:nsid w:val="5F50597C"/>
    <w:multiLevelType w:val="hybridMultilevel"/>
    <w:tmpl w:val="66D8E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63C4F0F"/>
    <w:multiLevelType w:val="hybridMultilevel"/>
    <w:tmpl w:val="6940289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82E0B15"/>
    <w:multiLevelType w:val="hybridMultilevel"/>
    <w:tmpl w:val="2F7064A2"/>
    <w:lvl w:ilvl="0" w:tplc="AA76E32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68567651"/>
    <w:multiLevelType w:val="hybridMultilevel"/>
    <w:tmpl w:val="A0AC7D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B027F2A"/>
    <w:multiLevelType w:val="hybridMultilevel"/>
    <w:tmpl w:val="994C8B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C6B0E72"/>
    <w:multiLevelType w:val="hybridMultilevel"/>
    <w:tmpl w:val="D3224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3850789"/>
    <w:multiLevelType w:val="hybridMultilevel"/>
    <w:tmpl w:val="AC62D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4ED0119"/>
    <w:multiLevelType w:val="hybridMultilevel"/>
    <w:tmpl w:val="A0789E44"/>
    <w:lvl w:ilvl="0" w:tplc="0120637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85861581">
    <w:abstractNumId w:val="3"/>
  </w:num>
  <w:num w:numId="2" w16cid:durableId="700668501">
    <w:abstractNumId w:val="28"/>
  </w:num>
  <w:num w:numId="3" w16cid:durableId="785808867">
    <w:abstractNumId w:val="13"/>
  </w:num>
  <w:num w:numId="4" w16cid:durableId="1310935974">
    <w:abstractNumId w:val="25"/>
  </w:num>
  <w:num w:numId="5" w16cid:durableId="1827671750">
    <w:abstractNumId w:val="9"/>
  </w:num>
  <w:num w:numId="6" w16cid:durableId="1534224606">
    <w:abstractNumId w:val="0"/>
  </w:num>
  <w:num w:numId="7" w16cid:durableId="1348024796">
    <w:abstractNumId w:val="11"/>
  </w:num>
  <w:num w:numId="8" w16cid:durableId="1526871972">
    <w:abstractNumId w:val="6"/>
  </w:num>
  <w:num w:numId="9" w16cid:durableId="1611815212">
    <w:abstractNumId w:val="24"/>
  </w:num>
  <w:num w:numId="10" w16cid:durableId="943801069">
    <w:abstractNumId w:val="12"/>
  </w:num>
  <w:num w:numId="11" w16cid:durableId="1050691387">
    <w:abstractNumId w:val="2"/>
  </w:num>
  <w:num w:numId="12" w16cid:durableId="1872379573">
    <w:abstractNumId w:val="30"/>
  </w:num>
  <w:num w:numId="13" w16cid:durableId="1722051648">
    <w:abstractNumId w:val="35"/>
  </w:num>
  <w:num w:numId="14" w16cid:durableId="927494348">
    <w:abstractNumId w:val="14"/>
  </w:num>
  <w:num w:numId="15" w16cid:durableId="141504137">
    <w:abstractNumId w:val="16"/>
  </w:num>
  <w:num w:numId="16" w16cid:durableId="1892230785">
    <w:abstractNumId w:val="23"/>
  </w:num>
  <w:num w:numId="17" w16cid:durableId="1706442793">
    <w:abstractNumId w:val="21"/>
  </w:num>
  <w:num w:numId="18" w16cid:durableId="1386295976">
    <w:abstractNumId w:val="36"/>
  </w:num>
  <w:num w:numId="19" w16cid:durableId="256788986">
    <w:abstractNumId w:val="18"/>
  </w:num>
  <w:num w:numId="20" w16cid:durableId="895554504">
    <w:abstractNumId w:val="34"/>
  </w:num>
  <w:num w:numId="21" w16cid:durableId="633678272">
    <w:abstractNumId w:val="17"/>
  </w:num>
  <w:num w:numId="22" w16cid:durableId="575631242">
    <w:abstractNumId w:val="8"/>
  </w:num>
  <w:num w:numId="23" w16cid:durableId="538854980">
    <w:abstractNumId w:val="31"/>
  </w:num>
  <w:num w:numId="24" w16cid:durableId="1910646984">
    <w:abstractNumId w:val="22"/>
  </w:num>
  <w:num w:numId="25" w16cid:durableId="1002968812">
    <w:abstractNumId w:val="4"/>
  </w:num>
  <w:num w:numId="26" w16cid:durableId="2115202480">
    <w:abstractNumId w:val="19"/>
  </w:num>
  <w:num w:numId="27" w16cid:durableId="741099813">
    <w:abstractNumId w:val="26"/>
  </w:num>
  <w:num w:numId="28" w16cid:durableId="670909719">
    <w:abstractNumId w:val="20"/>
  </w:num>
  <w:num w:numId="29" w16cid:durableId="1312321382">
    <w:abstractNumId w:val="33"/>
  </w:num>
  <w:num w:numId="30" w16cid:durableId="955020952">
    <w:abstractNumId w:val="37"/>
  </w:num>
  <w:num w:numId="31" w16cid:durableId="297225044">
    <w:abstractNumId w:val="27"/>
  </w:num>
  <w:num w:numId="32" w16cid:durableId="1998150480">
    <w:abstractNumId w:val="10"/>
  </w:num>
  <w:num w:numId="33" w16cid:durableId="688722131">
    <w:abstractNumId w:val="7"/>
  </w:num>
  <w:num w:numId="34" w16cid:durableId="83040809">
    <w:abstractNumId w:val="32"/>
  </w:num>
  <w:num w:numId="35" w16cid:durableId="703018426">
    <w:abstractNumId w:val="29"/>
  </w:num>
  <w:num w:numId="36" w16cid:durableId="808475984">
    <w:abstractNumId w:val="1"/>
  </w:num>
  <w:num w:numId="37" w16cid:durableId="917054452">
    <w:abstractNumId w:val="15"/>
  </w:num>
  <w:num w:numId="38" w16cid:durableId="17154240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CEB"/>
    <w:rsid w:val="00011769"/>
    <w:rsid w:val="0001568E"/>
    <w:rsid w:val="00016B03"/>
    <w:rsid w:val="0001785C"/>
    <w:rsid w:val="000201C6"/>
    <w:rsid w:val="000252A7"/>
    <w:rsid w:val="000547F4"/>
    <w:rsid w:val="00057C4B"/>
    <w:rsid w:val="00061EA4"/>
    <w:rsid w:val="000621EC"/>
    <w:rsid w:val="00074CFE"/>
    <w:rsid w:val="000941C7"/>
    <w:rsid w:val="000A1EA7"/>
    <w:rsid w:val="000A5903"/>
    <w:rsid w:val="000A76DC"/>
    <w:rsid w:val="000B6D13"/>
    <w:rsid w:val="000C0EFB"/>
    <w:rsid w:val="000C2290"/>
    <w:rsid w:val="000D1298"/>
    <w:rsid w:val="000E53DA"/>
    <w:rsid w:val="000E5592"/>
    <w:rsid w:val="000F2C18"/>
    <w:rsid w:val="000F69F1"/>
    <w:rsid w:val="0013254D"/>
    <w:rsid w:val="0014076A"/>
    <w:rsid w:val="0014186F"/>
    <w:rsid w:val="001502EC"/>
    <w:rsid w:val="00151CB3"/>
    <w:rsid w:val="00153A69"/>
    <w:rsid w:val="001566A3"/>
    <w:rsid w:val="001975B9"/>
    <w:rsid w:val="001A4B15"/>
    <w:rsid w:val="001C24A9"/>
    <w:rsid w:val="001E3E19"/>
    <w:rsid w:val="001E436E"/>
    <w:rsid w:val="001F0337"/>
    <w:rsid w:val="001F2EAC"/>
    <w:rsid w:val="001F4CDF"/>
    <w:rsid w:val="00202076"/>
    <w:rsid w:val="00235232"/>
    <w:rsid w:val="002451D4"/>
    <w:rsid w:val="00255DF2"/>
    <w:rsid w:val="002610C2"/>
    <w:rsid w:val="00264EF4"/>
    <w:rsid w:val="002726F9"/>
    <w:rsid w:val="0028590D"/>
    <w:rsid w:val="00296462"/>
    <w:rsid w:val="002A1254"/>
    <w:rsid w:val="002D1E48"/>
    <w:rsid w:val="002E2AD1"/>
    <w:rsid w:val="002F1F37"/>
    <w:rsid w:val="00302A55"/>
    <w:rsid w:val="003051F2"/>
    <w:rsid w:val="00317040"/>
    <w:rsid w:val="00344257"/>
    <w:rsid w:val="00346769"/>
    <w:rsid w:val="0034687B"/>
    <w:rsid w:val="00347C34"/>
    <w:rsid w:val="003515EA"/>
    <w:rsid w:val="00360F09"/>
    <w:rsid w:val="00363866"/>
    <w:rsid w:val="00374863"/>
    <w:rsid w:val="0039211A"/>
    <w:rsid w:val="00394278"/>
    <w:rsid w:val="003B0EEE"/>
    <w:rsid w:val="003B173D"/>
    <w:rsid w:val="003B6455"/>
    <w:rsid w:val="003B6BB4"/>
    <w:rsid w:val="003B74D9"/>
    <w:rsid w:val="003C11D4"/>
    <w:rsid w:val="003D08B7"/>
    <w:rsid w:val="003D3CF8"/>
    <w:rsid w:val="003E43AB"/>
    <w:rsid w:val="003F0A40"/>
    <w:rsid w:val="00422085"/>
    <w:rsid w:val="00434312"/>
    <w:rsid w:val="00440763"/>
    <w:rsid w:val="004471CB"/>
    <w:rsid w:val="0045166F"/>
    <w:rsid w:val="004663B1"/>
    <w:rsid w:val="0047618E"/>
    <w:rsid w:val="00483E22"/>
    <w:rsid w:val="00491AF0"/>
    <w:rsid w:val="00492FEB"/>
    <w:rsid w:val="00495285"/>
    <w:rsid w:val="004C1C48"/>
    <w:rsid w:val="004D3939"/>
    <w:rsid w:val="00513FDB"/>
    <w:rsid w:val="00514FFA"/>
    <w:rsid w:val="00515510"/>
    <w:rsid w:val="0054340C"/>
    <w:rsid w:val="005457EE"/>
    <w:rsid w:val="00551181"/>
    <w:rsid w:val="00555476"/>
    <w:rsid w:val="005617B6"/>
    <w:rsid w:val="00563E52"/>
    <w:rsid w:val="00564B5C"/>
    <w:rsid w:val="00566D8B"/>
    <w:rsid w:val="0057341C"/>
    <w:rsid w:val="00576D8F"/>
    <w:rsid w:val="00581392"/>
    <w:rsid w:val="00592F37"/>
    <w:rsid w:val="005936A5"/>
    <w:rsid w:val="005B2668"/>
    <w:rsid w:val="005D7BB6"/>
    <w:rsid w:val="005F1AAE"/>
    <w:rsid w:val="005F33F8"/>
    <w:rsid w:val="00603B57"/>
    <w:rsid w:val="0061059D"/>
    <w:rsid w:val="00611DD1"/>
    <w:rsid w:val="00622D72"/>
    <w:rsid w:val="00625643"/>
    <w:rsid w:val="006320AE"/>
    <w:rsid w:val="006412A3"/>
    <w:rsid w:val="00646C01"/>
    <w:rsid w:val="00667861"/>
    <w:rsid w:val="006703EA"/>
    <w:rsid w:val="00680465"/>
    <w:rsid w:val="006D20E3"/>
    <w:rsid w:val="006D342D"/>
    <w:rsid w:val="006E46A7"/>
    <w:rsid w:val="0070197D"/>
    <w:rsid w:val="007054B6"/>
    <w:rsid w:val="00714928"/>
    <w:rsid w:val="00717263"/>
    <w:rsid w:val="00724EEA"/>
    <w:rsid w:val="007338F2"/>
    <w:rsid w:val="007455D7"/>
    <w:rsid w:val="007629AA"/>
    <w:rsid w:val="0076390D"/>
    <w:rsid w:val="00772E27"/>
    <w:rsid w:val="0078013D"/>
    <w:rsid w:val="00780FFA"/>
    <w:rsid w:val="0078154B"/>
    <w:rsid w:val="00794E7B"/>
    <w:rsid w:val="007A1B36"/>
    <w:rsid w:val="007A2CB3"/>
    <w:rsid w:val="007C623D"/>
    <w:rsid w:val="007E2A5A"/>
    <w:rsid w:val="007E46E8"/>
    <w:rsid w:val="007F5CCF"/>
    <w:rsid w:val="007F7ED4"/>
    <w:rsid w:val="00800D93"/>
    <w:rsid w:val="00800DDC"/>
    <w:rsid w:val="00801EFC"/>
    <w:rsid w:val="00832AD1"/>
    <w:rsid w:val="00836831"/>
    <w:rsid w:val="008414C2"/>
    <w:rsid w:val="00856B7A"/>
    <w:rsid w:val="00870606"/>
    <w:rsid w:val="00873843"/>
    <w:rsid w:val="00876706"/>
    <w:rsid w:val="00886AC4"/>
    <w:rsid w:val="00892611"/>
    <w:rsid w:val="00892DE8"/>
    <w:rsid w:val="008B1A0B"/>
    <w:rsid w:val="008C1A21"/>
    <w:rsid w:val="008D7A50"/>
    <w:rsid w:val="008F05E9"/>
    <w:rsid w:val="009002B6"/>
    <w:rsid w:val="00925AB7"/>
    <w:rsid w:val="00931A0F"/>
    <w:rsid w:val="00942C3B"/>
    <w:rsid w:val="009549C9"/>
    <w:rsid w:val="00954B0F"/>
    <w:rsid w:val="00966ECA"/>
    <w:rsid w:val="00974F88"/>
    <w:rsid w:val="00983566"/>
    <w:rsid w:val="00984A2F"/>
    <w:rsid w:val="009956AC"/>
    <w:rsid w:val="009A7D85"/>
    <w:rsid w:val="009B768C"/>
    <w:rsid w:val="009C40F7"/>
    <w:rsid w:val="009C6F04"/>
    <w:rsid w:val="009D4667"/>
    <w:rsid w:val="009D591C"/>
    <w:rsid w:val="00A16182"/>
    <w:rsid w:val="00A17224"/>
    <w:rsid w:val="00A370EE"/>
    <w:rsid w:val="00A411D0"/>
    <w:rsid w:val="00A4163B"/>
    <w:rsid w:val="00A541CA"/>
    <w:rsid w:val="00A71184"/>
    <w:rsid w:val="00A77705"/>
    <w:rsid w:val="00A80517"/>
    <w:rsid w:val="00A82C43"/>
    <w:rsid w:val="00A8592B"/>
    <w:rsid w:val="00A91CF7"/>
    <w:rsid w:val="00A97362"/>
    <w:rsid w:val="00AC7C9D"/>
    <w:rsid w:val="00AD5AB2"/>
    <w:rsid w:val="00AD6B9D"/>
    <w:rsid w:val="00AD7AB3"/>
    <w:rsid w:val="00AE4387"/>
    <w:rsid w:val="00AE4485"/>
    <w:rsid w:val="00AF27B8"/>
    <w:rsid w:val="00B11AE8"/>
    <w:rsid w:val="00B401E7"/>
    <w:rsid w:val="00B51DC6"/>
    <w:rsid w:val="00B81232"/>
    <w:rsid w:val="00B9364E"/>
    <w:rsid w:val="00BA0E8A"/>
    <w:rsid w:val="00BA23B7"/>
    <w:rsid w:val="00BC3E93"/>
    <w:rsid w:val="00BC66FB"/>
    <w:rsid w:val="00C0164D"/>
    <w:rsid w:val="00C258E8"/>
    <w:rsid w:val="00C32F6D"/>
    <w:rsid w:val="00C5272A"/>
    <w:rsid w:val="00C52E8E"/>
    <w:rsid w:val="00C65042"/>
    <w:rsid w:val="00C65FB9"/>
    <w:rsid w:val="00C75EDB"/>
    <w:rsid w:val="00C81BE9"/>
    <w:rsid w:val="00C82CAD"/>
    <w:rsid w:val="00C8335D"/>
    <w:rsid w:val="00CA739F"/>
    <w:rsid w:val="00CA789A"/>
    <w:rsid w:val="00CB25E7"/>
    <w:rsid w:val="00CD47A1"/>
    <w:rsid w:val="00CE0955"/>
    <w:rsid w:val="00D002D8"/>
    <w:rsid w:val="00D13F54"/>
    <w:rsid w:val="00D23E3C"/>
    <w:rsid w:val="00D30B7D"/>
    <w:rsid w:val="00D311C1"/>
    <w:rsid w:val="00D4135A"/>
    <w:rsid w:val="00D41687"/>
    <w:rsid w:val="00D450E9"/>
    <w:rsid w:val="00D70D9C"/>
    <w:rsid w:val="00D949C5"/>
    <w:rsid w:val="00DA6B19"/>
    <w:rsid w:val="00DB12ED"/>
    <w:rsid w:val="00DB664E"/>
    <w:rsid w:val="00DC4672"/>
    <w:rsid w:val="00DD0645"/>
    <w:rsid w:val="00DE6140"/>
    <w:rsid w:val="00DE6E40"/>
    <w:rsid w:val="00DF19E3"/>
    <w:rsid w:val="00E13FF9"/>
    <w:rsid w:val="00E34DA7"/>
    <w:rsid w:val="00E3757D"/>
    <w:rsid w:val="00E37703"/>
    <w:rsid w:val="00E41091"/>
    <w:rsid w:val="00E87357"/>
    <w:rsid w:val="00E878CE"/>
    <w:rsid w:val="00E91698"/>
    <w:rsid w:val="00EA1E3E"/>
    <w:rsid w:val="00EA6300"/>
    <w:rsid w:val="00EB3338"/>
    <w:rsid w:val="00EC1008"/>
    <w:rsid w:val="00EC6369"/>
    <w:rsid w:val="00ED2DCB"/>
    <w:rsid w:val="00ED6AF0"/>
    <w:rsid w:val="00EF5FEE"/>
    <w:rsid w:val="00EF7D4A"/>
    <w:rsid w:val="00F128C5"/>
    <w:rsid w:val="00F12925"/>
    <w:rsid w:val="00F13B07"/>
    <w:rsid w:val="00F254C2"/>
    <w:rsid w:val="00F2734B"/>
    <w:rsid w:val="00F27D0E"/>
    <w:rsid w:val="00F30415"/>
    <w:rsid w:val="00F56248"/>
    <w:rsid w:val="00F56720"/>
    <w:rsid w:val="00F57CE0"/>
    <w:rsid w:val="00F67C0A"/>
    <w:rsid w:val="00F8607F"/>
    <w:rsid w:val="00F903FB"/>
    <w:rsid w:val="00F91E5C"/>
    <w:rsid w:val="00FA5CEB"/>
    <w:rsid w:val="00FB4D0D"/>
    <w:rsid w:val="00FC11CB"/>
    <w:rsid w:val="00FC5BE8"/>
    <w:rsid w:val="00FE4F4B"/>
    <w:rsid w:val="00FF0602"/>
    <w:rsid w:val="00FF64FF"/>
    <w:rsid w:val="00FF7C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C5385"/>
  <w15:chartTrackingRefBased/>
  <w15:docId w15:val="{780EB11F-877F-4074-9B29-A599D99D2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51181"/>
    <w:pPr>
      <w:ind w:left="720"/>
      <w:contextualSpacing/>
    </w:pPr>
  </w:style>
  <w:style w:type="table" w:styleId="Tabela-Siatka">
    <w:name w:val="Table Grid"/>
    <w:basedOn w:val="Standardowy"/>
    <w:uiPriority w:val="39"/>
    <w:rsid w:val="004343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CA739F"/>
    <w:pPr>
      <w:spacing w:after="0" w:line="240" w:lineRule="auto"/>
    </w:pPr>
    <w:rPr>
      <w:kern w:val="0"/>
      <w:sz w:val="20"/>
      <w:szCs w:val="20"/>
      <w14:ligatures w14:val="none"/>
    </w:rPr>
  </w:style>
  <w:style w:type="character" w:customStyle="1" w:styleId="TekstprzypisudolnegoZnak">
    <w:name w:val="Tekst przypisu dolnego Znak"/>
    <w:basedOn w:val="Domylnaczcionkaakapitu"/>
    <w:link w:val="Tekstprzypisudolnego"/>
    <w:uiPriority w:val="99"/>
    <w:semiHidden/>
    <w:rsid w:val="00CA739F"/>
    <w:rPr>
      <w:kern w:val="0"/>
      <w:sz w:val="20"/>
      <w:szCs w:val="20"/>
      <w14:ligatures w14:val="none"/>
    </w:rPr>
  </w:style>
  <w:style w:type="character" w:styleId="Odwoanieprzypisudolnego">
    <w:name w:val="footnote reference"/>
    <w:basedOn w:val="Domylnaczcionkaakapitu"/>
    <w:uiPriority w:val="99"/>
    <w:semiHidden/>
    <w:unhideWhenUsed/>
    <w:rsid w:val="00CA739F"/>
    <w:rPr>
      <w:vertAlign w:val="superscript"/>
    </w:rPr>
  </w:style>
  <w:style w:type="table" w:styleId="Siatkatabelijasna">
    <w:name w:val="Grid Table Light"/>
    <w:basedOn w:val="Standardowy"/>
    <w:uiPriority w:val="40"/>
    <w:rsid w:val="00CA739F"/>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gwek">
    <w:name w:val="header"/>
    <w:basedOn w:val="Normalny"/>
    <w:link w:val="NagwekZnak"/>
    <w:uiPriority w:val="99"/>
    <w:unhideWhenUsed/>
    <w:rsid w:val="00CA78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A789A"/>
  </w:style>
  <w:style w:type="paragraph" w:styleId="Stopka">
    <w:name w:val="footer"/>
    <w:basedOn w:val="Normalny"/>
    <w:link w:val="StopkaZnak"/>
    <w:uiPriority w:val="99"/>
    <w:unhideWhenUsed/>
    <w:rsid w:val="00CA78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A789A"/>
  </w:style>
  <w:style w:type="table" w:customStyle="1" w:styleId="Tabela-Siatka1">
    <w:name w:val="Tabela - Siatka1"/>
    <w:basedOn w:val="Standardowy"/>
    <w:next w:val="Tabela-Siatka"/>
    <w:uiPriority w:val="39"/>
    <w:rsid w:val="00800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www.portel.p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Prze</a:t>
            </a:r>
            <a:r>
              <a:rPr lang="pl-PL"/>
              <a:t>krój</a:t>
            </a:r>
            <a:r>
              <a:rPr lang="en-US"/>
              <a:t> wiekowy mieszkańców Elbląga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Arkusz5!$B$1</c:f>
              <c:strCache>
                <c:ptCount val="1"/>
                <c:pt idx="0">
                  <c:v>31.12.2022</c:v>
                </c:pt>
              </c:strCache>
            </c:strRef>
          </c:tx>
          <c:spPr>
            <a:solidFill>
              <a:schemeClr val="accent1"/>
            </a:solidFill>
            <a:ln>
              <a:noFill/>
            </a:ln>
            <a:effectLst/>
          </c:spPr>
          <c:invertIfNegative val="0"/>
          <c:cat>
            <c:strRef>
              <c:f>Arkusz5!$A$2:$A$4</c:f>
              <c:strCache>
                <c:ptCount val="3"/>
                <c:pt idx="0">
                  <c:v>&lt;18</c:v>
                </c:pt>
                <c:pt idx="1">
                  <c:v>K 18-60 i M 18-65</c:v>
                </c:pt>
                <c:pt idx="2">
                  <c:v>K 60+ i M 65+</c:v>
                </c:pt>
              </c:strCache>
            </c:strRef>
          </c:cat>
          <c:val>
            <c:numRef>
              <c:f>Arkusz5!$B$2:$B$4</c:f>
              <c:numCache>
                <c:formatCode>#,##0</c:formatCode>
                <c:ptCount val="3"/>
                <c:pt idx="0">
                  <c:v>17910</c:v>
                </c:pt>
                <c:pt idx="1">
                  <c:v>60246</c:v>
                </c:pt>
                <c:pt idx="2">
                  <c:v>28760</c:v>
                </c:pt>
              </c:numCache>
            </c:numRef>
          </c:val>
          <c:extLst>
            <c:ext xmlns:c16="http://schemas.microsoft.com/office/drawing/2014/chart" uri="{C3380CC4-5D6E-409C-BE32-E72D297353CC}">
              <c16:uniqueId val="{00000000-8865-4110-85FD-99C255858EAB}"/>
            </c:ext>
          </c:extLst>
        </c:ser>
        <c:dLbls>
          <c:showLegendKey val="0"/>
          <c:showVal val="0"/>
          <c:showCatName val="0"/>
          <c:showSerName val="0"/>
          <c:showPercent val="0"/>
          <c:showBubbleSize val="0"/>
        </c:dLbls>
        <c:gapWidth val="182"/>
        <c:axId val="1670848287"/>
        <c:axId val="1670848767"/>
      </c:barChart>
      <c:catAx>
        <c:axId val="1670848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70848767"/>
        <c:crosses val="autoZero"/>
        <c:auto val="1"/>
        <c:lblAlgn val="ctr"/>
        <c:lblOffset val="100"/>
        <c:noMultiLvlLbl val="0"/>
      </c:catAx>
      <c:valAx>
        <c:axId val="16708487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70848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'11-jakie działani'!$F$3:$F$8</c:f>
              <c:strCache>
                <c:ptCount val="6"/>
                <c:pt idx="0">
                  <c:v>Klub seniora</c:v>
                </c:pt>
                <c:pt idx="1">
                  <c:v>Stowarzyszenie, związki, organizacje pozarządowe</c:v>
                </c:pt>
                <c:pt idx="2">
                  <c:v>Wspólnoty wyznaniowe</c:v>
                </c:pt>
                <c:pt idx="3">
                  <c:v>Koła lub zajęcia rozwoju zainteresowań</c:v>
                </c:pt>
                <c:pt idx="4">
                  <c:v>Dzienny Dom Senior+</c:v>
                </c:pt>
                <c:pt idx="5">
                  <c:v>Inne</c:v>
                </c:pt>
              </c:strCache>
            </c:strRef>
          </c:cat>
          <c:val>
            <c:numRef>
              <c:f>'11-jakie działani'!$G$3:$G$8</c:f>
              <c:numCache>
                <c:formatCode>0.0%</c:formatCode>
                <c:ptCount val="6"/>
                <c:pt idx="0">
                  <c:v>0.38028169014084506</c:v>
                </c:pt>
                <c:pt idx="1">
                  <c:v>0.45774647887323944</c:v>
                </c:pt>
                <c:pt idx="2">
                  <c:v>4.2253521126760563E-2</c:v>
                </c:pt>
                <c:pt idx="3">
                  <c:v>0.18309859154929578</c:v>
                </c:pt>
                <c:pt idx="4">
                  <c:v>0.1619718309859155</c:v>
                </c:pt>
                <c:pt idx="5">
                  <c:v>4.9295774647887321E-2</c:v>
                </c:pt>
              </c:numCache>
            </c:numRef>
          </c:val>
          <c:extLst>
            <c:ext xmlns:c16="http://schemas.microsoft.com/office/drawing/2014/chart" uri="{C3380CC4-5D6E-409C-BE32-E72D297353CC}">
              <c16:uniqueId val="{00000000-0435-4AE0-A7CB-AE30617400B9}"/>
            </c:ext>
          </c:extLst>
        </c:ser>
        <c:dLbls>
          <c:showLegendKey val="0"/>
          <c:showVal val="0"/>
          <c:showCatName val="0"/>
          <c:showSerName val="0"/>
          <c:showPercent val="0"/>
          <c:showBubbleSize val="0"/>
        </c:dLbls>
        <c:gapWidth val="182"/>
        <c:axId val="2126937951"/>
        <c:axId val="2126944607"/>
      </c:barChart>
      <c:catAx>
        <c:axId val="2126937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126944607"/>
        <c:crosses val="autoZero"/>
        <c:auto val="1"/>
        <c:lblAlgn val="ctr"/>
        <c:lblOffset val="100"/>
        <c:noMultiLvlLbl val="0"/>
      </c:catAx>
      <c:valAx>
        <c:axId val="212694460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126937951"/>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651277297415606"/>
          <c:y val="1.3550135501355014E-2"/>
          <c:w val="0.4663510438910623"/>
          <c:h val="0.8816699741800567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'12-oferta'!$F$3:$F$9</c:f>
              <c:strCache>
                <c:ptCount val="7"/>
                <c:pt idx="0">
                  <c:v>Stan zdrowia</c:v>
                </c:pt>
                <c:pt idx="1">
                  <c:v>Trudności finansowe</c:v>
                </c:pt>
                <c:pt idx="2">
                  <c:v>Utrudnienia architektoniczne i komunikacyjne</c:v>
                </c:pt>
                <c:pt idx="3">
                  <c:v>Brak chęci do podejmowania aktywności</c:v>
                </c:pt>
                <c:pt idx="4">
                  <c:v>Brak zorganizowanych atrakcyjnych form spędzania czasu wolnego</c:v>
                </c:pt>
                <c:pt idx="5">
                  <c:v>Brak informacji nt. różnych podejmowanych działań</c:v>
                </c:pt>
                <c:pt idx="6">
                  <c:v>Inne</c:v>
                </c:pt>
              </c:strCache>
            </c:strRef>
          </c:cat>
          <c:val>
            <c:numRef>
              <c:f>'12-oferta'!$G$3:$G$9</c:f>
              <c:numCache>
                <c:formatCode>0.0%</c:formatCode>
                <c:ptCount val="7"/>
                <c:pt idx="0">
                  <c:v>0.79</c:v>
                </c:pt>
                <c:pt idx="1">
                  <c:v>0.48</c:v>
                </c:pt>
                <c:pt idx="2">
                  <c:v>0.16</c:v>
                </c:pt>
                <c:pt idx="3">
                  <c:v>0.36</c:v>
                </c:pt>
                <c:pt idx="4">
                  <c:v>0.33</c:v>
                </c:pt>
                <c:pt idx="5">
                  <c:v>0.56999999999999995</c:v>
                </c:pt>
                <c:pt idx="6">
                  <c:v>0.09</c:v>
                </c:pt>
              </c:numCache>
            </c:numRef>
          </c:val>
          <c:extLst>
            <c:ext xmlns:c16="http://schemas.microsoft.com/office/drawing/2014/chart" uri="{C3380CC4-5D6E-409C-BE32-E72D297353CC}">
              <c16:uniqueId val="{00000000-C15F-4922-93D0-70882DB576E5}"/>
            </c:ext>
          </c:extLst>
        </c:ser>
        <c:dLbls>
          <c:showLegendKey val="0"/>
          <c:showVal val="0"/>
          <c:showCatName val="0"/>
          <c:showSerName val="0"/>
          <c:showPercent val="0"/>
          <c:showBubbleSize val="0"/>
        </c:dLbls>
        <c:gapWidth val="182"/>
        <c:axId val="1849589407"/>
        <c:axId val="1849581503"/>
      </c:barChart>
      <c:catAx>
        <c:axId val="18495894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849581503"/>
        <c:crosses val="autoZero"/>
        <c:auto val="1"/>
        <c:lblAlgn val="ctr"/>
        <c:lblOffset val="100"/>
        <c:noMultiLvlLbl val="0"/>
      </c:catAx>
      <c:valAx>
        <c:axId val="184958150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849589407"/>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37-4B7A-AFCC-1B2E0F1358EA}"/>
              </c:ext>
            </c:extLst>
          </c:dPt>
          <c:dPt>
            <c:idx val="1"/>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37-4B7A-AFCC-1B2E0F1358E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37-4B7A-AFCC-1B2E0F1358E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837-4B7A-AFCC-1B2E0F1358E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'13-czas wolny'!$E$3:$E$6</c:f>
              <c:strCache>
                <c:ptCount val="4"/>
                <c:pt idx="0">
                  <c:v>Bardzo dobrze</c:v>
                </c:pt>
                <c:pt idx="1">
                  <c:v>Dobrze</c:v>
                </c:pt>
                <c:pt idx="2">
                  <c:v>Niewystarczająco</c:v>
                </c:pt>
                <c:pt idx="3">
                  <c:v>Nie mam zdania</c:v>
                </c:pt>
              </c:strCache>
            </c:strRef>
          </c:cat>
          <c:val>
            <c:numRef>
              <c:f>'13-czas wolny'!$F$3:$F$6</c:f>
              <c:numCache>
                <c:formatCode>0.0%</c:formatCode>
                <c:ptCount val="4"/>
                <c:pt idx="0">
                  <c:v>7.5396825396825393E-2</c:v>
                </c:pt>
                <c:pt idx="1">
                  <c:v>0.34523809523809523</c:v>
                </c:pt>
                <c:pt idx="2">
                  <c:v>0.27777777777777779</c:v>
                </c:pt>
                <c:pt idx="3">
                  <c:v>0.30158730158730157</c:v>
                </c:pt>
              </c:numCache>
            </c:numRef>
          </c:val>
          <c:extLst>
            <c:ext xmlns:c16="http://schemas.microsoft.com/office/drawing/2014/chart" uri="{C3380CC4-5D6E-409C-BE32-E72D297353CC}">
              <c16:uniqueId val="{00000008-A837-4B7A-AFCC-1B2E0F1358EA}"/>
            </c:ext>
          </c:extLst>
        </c:ser>
        <c:dLbls>
          <c:showLegendKey val="0"/>
          <c:showVal val="0"/>
          <c:showCatName val="0"/>
          <c:showSerName val="0"/>
          <c:showPercent val="0"/>
          <c:showBubbleSize val="0"/>
          <c:showLeaderLines val="0"/>
        </c:dLbls>
      </c:pie3DChart>
      <c:spPr>
        <a:noFill/>
        <a:ln>
          <a:noFill/>
        </a:ln>
        <a:effectLst/>
      </c:spPr>
    </c:plotArea>
    <c:legend>
      <c:legendPos val="l"/>
      <c:layout>
        <c:manualLayout>
          <c:xMode val="edge"/>
          <c:yMode val="edge"/>
          <c:x val="8.0927384076990364E-2"/>
          <c:y val="0.24751525264639929"/>
          <c:w val="0.17371366964956153"/>
          <c:h val="0.499450730910291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'15-informacje'!$G$3:$G$10</c:f>
              <c:strCache>
                <c:ptCount val="8"/>
                <c:pt idx="0">
                  <c:v>Internet</c:v>
                </c:pt>
                <c:pt idx="1">
                  <c:v>Prasa</c:v>
                </c:pt>
                <c:pt idx="2">
                  <c:v>Lokalne media (TV, radio)</c:v>
                </c:pt>
                <c:pt idx="3">
                  <c:v>Broszura/ ulotka/ informator</c:v>
                </c:pt>
                <c:pt idx="4">
                  <c:v>Plakaty na słupach, przystankach autobusowych</c:v>
                </c:pt>
                <c:pt idx="5">
                  <c:v>Tablica ogłoszeń</c:v>
                </c:pt>
                <c:pt idx="6">
                  <c:v>Inne</c:v>
                </c:pt>
                <c:pt idx="7">
                  <c:v>Nie jestem zainteresowany/a</c:v>
                </c:pt>
              </c:strCache>
            </c:strRef>
          </c:cat>
          <c:val>
            <c:numRef>
              <c:f>'15-informacje'!$H$3:$H$10</c:f>
              <c:numCache>
                <c:formatCode>0.0%</c:formatCode>
                <c:ptCount val="8"/>
                <c:pt idx="0">
                  <c:v>0.36964980544747084</c:v>
                </c:pt>
                <c:pt idx="1">
                  <c:v>0.1556420233463035</c:v>
                </c:pt>
                <c:pt idx="2">
                  <c:v>0.40466926070038911</c:v>
                </c:pt>
                <c:pt idx="3">
                  <c:v>0.40077821011673154</c:v>
                </c:pt>
                <c:pt idx="4">
                  <c:v>0.30350194552529181</c:v>
                </c:pt>
                <c:pt idx="5">
                  <c:v>8.5603112840466927E-2</c:v>
                </c:pt>
                <c:pt idx="6">
                  <c:v>1.9455252918287938E-2</c:v>
                </c:pt>
                <c:pt idx="7">
                  <c:v>7.7821011673151752E-2</c:v>
                </c:pt>
              </c:numCache>
            </c:numRef>
          </c:val>
          <c:extLst>
            <c:ext xmlns:c16="http://schemas.microsoft.com/office/drawing/2014/chart" uri="{C3380CC4-5D6E-409C-BE32-E72D297353CC}">
              <c16:uniqueId val="{00000000-9CD3-4B72-A71F-2478B3342A96}"/>
            </c:ext>
          </c:extLst>
        </c:ser>
        <c:dLbls>
          <c:showLegendKey val="0"/>
          <c:showVal val="0"/>
          <c:showCatName val="0"/>
          <c:showSerName val="0"/>
          <c:showPercent val="0"/>
          <c:showBubbleSize val="0"/>
        </c:dLbls>
        <c:gapWidth val="182"/>
        <c:axId val="2113383695"/>
        <c:axId val="2113385359"/>
      </c:barChart>
      <c:catAx>
        <c:axId val="2113383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113385359"/>
        <c:crosses val="autoZero"/>
        <c:auto val="1"/>
        <c:lblAlgn val="ctr"/>
        <c:lblOffset val="100"/>
        <c:noMultiLvlLbl val="0"/>
      </c:catAx>
      <c:valAx>
        <c:axId val="211338535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113383695"/>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Stosunek seniorów do ogółu mieszkańców Elbląga</a:t>
            </a:r>
          </a:p>
        </c:rich>
      </c:tx>
      <c:layout>
        <c:manualLayout>
          <c:xMode val="edge"/>
          <c:yMode val="edge"/>
          <c:x val="0.16480555555555557"/>
          <c:y val="3.20512820512820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Arkusz4!$B$1</c:f>
              <c:strCache>
                <c:ptCount val="1"/>
                <c:pt idx="0">
                  <c:v>31.12.2022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08-4C6B-B350-5CCFF11BF3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08-4C6B-B350-5CCFF11BF34A}"/>
              </c:ext>
            </c:extLst>
          </c:dPt>
          <c:cat>
            <c:strRef>
              <c:f>Arkusz4!$A$2:$A$3</c:f>
              <c:strCache>
                <c:ptCount val="2"/>
                <c:pt idx="0">
                  <c:v>K-60+ oraz M-65+</c:v>
                </c:pt>
                <c:pt idx="1">
                  <c:v>Mieszkańcy ogółem</c:v>
                </c:pt>
              </c:strCache>
            </c:strRef>
          </c:cat>
          <c:val>
            <c:numRef>
              <c:f>Arkusz4!$B$2:$B$3</c:f>
              <c:numCache>
                <c:formatCode>General</c:formatCode>
                <c:ptCount val="2"/>
                <c:pt idx="0">
                  <c:v>28760</c:v>
                </c:pt>
                <c:pt idx="1">
                  <c:v>106916</c:v>
                </c:pt>
              </c:numCache>
            </c:numRef>
          </c:val>
          <c:extLst>
            <c:ext xmlns:c16="http://schemas.microsoft.com/office/drawing/2014/chart" uri="{C3380CC4-5D6E-409C-BE32-E72D297353CC}">
              <c16:uniqueId val="{00000004-8008-4C6B-B350-5CCFF11BF34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Przedział </a:t>
            </a:r>
            <a:r>
              <a:rPr lang="pl-PL"/>
              <a:t>grupowy</a:t>
            </a:r>
            <a:r>
              <a:rPr lang="en-US"/>
              <a:t> osób w wieku poprodukcyjnym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Arkusz3!$A$29:$A$34</c:f>
              <c:strCache>
                <c:ptCount val="6"/>
                <c:pt idx="0">
                  <c:v>K 60-70</c:v>
                </c:pt>
                <c:pt idx="1">
                  <c:v>K 70-80</c:v>
                </c:pt>
                <c:pt idx="2">
                  <c:v>M 70-80</c:v>
                </c:pt>
                <c:pt idx="3">
                  <c:v>M 65-70</c:v>
                </c:pt>
                <c:pt idx="4">
                  <c:v>K 80+</c:v>
                </c:pt>
                <c:pt idx="5">
                  <c:v>M 80+</c:v>
                </c:pt>
              </c:strCache>
            </c:strRef>
          </c:cat>
          <c:val>
            <c:numRef>
              <c:f>Arkusz3!$B$29:$B$34</c:f>
              <c:numCache>
                <c:formatCode>General</c:formatCode>
                <c:ptCount val="6"/>
                <c:pt idx="0">
                  <c:v>9309</c:v>
                </c:pt>
                <c:pt idx="1">
                  <c:v>6539</c:v>
                </c:pt>
                <c:pt idx="2">
                  <c:v>4422</c:v>
                </c:pt>
                <c:pt idx="3">
                  <c:v>3682</c:v>
                </c:pt>
                <c:pt idx="4">
                  <c:v>3436</c:v>
                </c:pt>
                <c:pt idx="5">
                  <c:v>1372</c:v>
                </c:pt>
              </c:numCache>
            </c:numRef>
          </c:val>
          <c:extLst>
            <c:ext xmlns:c16="http://schemas.microsoft.com/office/drawing/2014/chart" uri="{C3380CC4-5D6E-409C-BE32-E72D297353CC}">
              <c16:uniqueId val="{00000000-F650-47CF-9A6C-02EB1CCE7147}"/>
            </c:ext>
          </c:extLst>
        </c:ser>
        <c:dLbls>
          <c:showLegendKey val="0"/>
          <c:showVal val="0"/>
          <c:showCatName val="0"/>
          <c:showSerName val="0"/>
          <c:showPercent val="0"/>
          <c:showBubbleSize val="0"/>
        </c:dLbls>
        <c:gapWidth val="219"/>
        <c:overlap val="-27"/>
        <c:axId val="1535773759"/>
        <c:axId val="1535772799"/>
      </c:barChart>
      <c:catAx>
        <c:axId val="153577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35772799"/>
        <c:crosses val="autoZero"/>
        <c:auto val="1"/>
        <c:lblAlgn val="ctr"/>
        <c:lblOffset val="100"/>
        <c:noMultiLvlLbl val="0"/>
      </c:catAx>
      <c:valAx>
        <c:axId val="1535772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357737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159546185759036"/>
          <c:y val="0.11755514783952976"/>
          <c:w val="0.68870916941833871"/>
          <c:h val="0.77295653577283419"/>
        </c:manualLayout>
      </c:layout>
      <c:pie3DChart>
        <c:varyColors val="1"/>
        <c:ser>
          <c:idx val="0"/>
          <c:order val="0"/>
          <c:dPt>
            <c:idx val="0"/>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1-5C59-41CE-81B9-8851112BBCEF}"/>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5C59-41CE-81B9-8851112BBCE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C59-41CE-81B9-8851112BBCE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C59-41CE-81B9-8851112BBCE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C59-41CE-81B9-8851112BBCE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C59-41CE-81B9-8851112BBCEF}"/>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'3-jakość życia'!$F$3:$F$8</c:f>
              <c:strCache>
                <c:ptCount val="6"/>
                <c:pt idx="0">
                  <c:v>Bardzo dobrze</c:v>
                </c:pt>
                <c:pt idx="1">
                  <c:v>Raczej dobrze</c:v>
                </c:pt>
                <c:pt idx="2">
                  <c:v>Dobrze</c:v>
                </c:pt>
                <c:pt idx="3">
                  <c:v>Raczej źle</c:v>
                </c:pt>
                <c:pt idx="4">
                  <c:v>Bardzo źle</c:v>
                </c:pt>
                <c:pt idx="5">
                  <c:v>Nie mam zdania</c:v>
                </c:pt>
              </c:strCache>
            </c:strRef>
          </c:cat>
          <c:val>
            <c:numRef>
              <c:f>'3-jakość życia'!$G$3:$G$8</c:f>
              <c:numCache>
                <c:formatCode>General</c:formatCode>
                <c:ptCount val="6"/>
                <c:pt idx="0">
                  <c:v>5</c:v>
                </c:pt>
                <c:pt idx="1">
                  <c:v>40</c:v>
                </c:pt>
                <c:pt idx="2">
                  <c:v>91</c:v>
                </c:pt>
                <c:pt idx="3">
                  <c:v>71</c:v>
                </c:pt>
                <c:pt idx="4">
                  <c:v>10</c:v>
                </c:pt>
                <c:pt idx="5">
                  <c:v>34</c:v>
                </c:pt>
              </c:numCache>
            </c:numRef>
          </c:val>
          <c:extLst>
            <c:ext xmlns:c16="http://schemas.microsoft.com/office/drawing/2014/chart" uri="{C3380CC4-5D6E-409C-BE32-E72D297353CC}">
              <c16:uniqueId val="{0000000C-5C59-41CE-81B9-8851112BBCEF}"/>
            </c:ext>
          </c:extLst>
        </c:ser>
        <c:dLbls>
          <c:showLegendKey val="0"/>
          <c:showVal val="0"/>
          <c:showCatName val="0"/>
          <c:showSerName val="0"/>
          <c:showPercent val="0"/>
          <c:showBubbleSize val="0"/>
          <c:showLeaderLines val="0"/>
        </c:dLbls>
      </c:pie3DChart>
      <c:spPr>
        <a:noFill/>
        <a:ln>
          <a:noFill/>
        </a:ln>
        <a:effectLst/>
      </c:spPr>
    </c:plotArea>
    <c:legend>
      <c:legendPos val="l"/>
      <c:layout>
        <c:manualLayout>
          <c:xMode val="edge"/>
          <c:yMode val="edge"/>
          <c:x val="3.6285157903649133E-2"/>
          <c:y val="0.15691843131259078"/>
          <c:w val="0.21592724476319441"/>
          <c:h val="0.6519054487558424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8019036530939471"/>
          <c:y val="0.14301845990181461"/>
          <c:w val="0.57191720198399321"/>
          <c:h val="0.7310740227239036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0F2-46C0-933A-36C9D35163FD}"/>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D0F2-46C0-933A-36C9D35163FD}"/>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D0F2-46C0-933A-36C9D35163FD}"/>
              </c:ext>
            </c:extLst>
          </c:dPt>
          <c:dPt>
            <c:idx val="3"/>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7-D0F2-46C0-933A-36C9D35163FD}"/>
              </c:ext>
            </c:extLst>
          </c:dPt>
          <c:dPt>
            <c:idx val="4"/>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9-D0F2-46C0-933A-36C9D35163FD}"/>
              </c:ext>
            </c:extLst>
          </c:dPt>
          <c:dPt>
            <c:idx val="5"/>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D0F2-46C0-933A-36C9D35163F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0F2-46C0-933A-36C9D35163FD}"/>
              </c:ext>
            </c:extLst>
          </c:dPt>
          <c:dLbls>
            <c:dLbl>
              <c:idx val="0"/>
              <c:layout>
                <c:manualLayout>
                  <c:x val="1.4730639730639731E-2"/>
                  <c:y val="-9.259259259259258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0F2-46C0-933A-36C9D35163FD}"/>
                </c:ext>
              </c:extLst>
            </c:dLbl>
            <c:dLbl>
              <c:idx val="5"/>
              <c:layout>
                <c:manualLayout>
                  <c:x val="-1.6835016835016911E-2"/>
                  <c:y val="-4.629629629629629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0F2-46C0-933A-36C9D35163FD}"/>
                </c:ext>
              </c:extLst>
            </c:dLbl>
            <c:dLbl>
              <c:idx val="6"/>
              <c:layout>
                <c:manualLayout>
                  <c:x val="2.1043771043770965E-2"/>
                  <c:y val="-1.38888888888888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0F2-46C0-933A-36C9D35163F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'1- jak ocenia'!$F$4:$F$10</c:f>
              <c:strCache>
                <c:ptCount val="7"/>
                <c:pt idx="0">
                  <c:v>Jestem bardzo zadowolony/a</c:v>
                </c:pt>
                <c:pt idx="1">
                  <c:v>Jestem zadowolony/a</c:v>
                </c:pt>
                <c:pt idx="2">
                  <c:v>Jestem średnio zadowolony/a</c:v>
                </c:pt>
                <c:pt idx="3">
                  <c:v>Jestem raczej niezadowolony/a</c:v>
                </c:pt>
                <c:pt idx="4">
                  <c:v>Jestem bardzo niezadwolony/a</c:v>
                </c:pt>
                <c:pt idx="5">
                  <c:v>Nie wiem</c:v>
                </c:pt>
                <c:pt idx="6">
                  <c:v>Nie dotyczy</c:v>
                </c:pt>
              </c:strCache>
            </c:strRef>
          </c:cat>
          <c:val>
            <c:numRef>
              <c:f>'1- jak ocenia'!$G$4:$G$10</c:f>
              <c:numCache>
                <c:formatCode>General</c:formatCode>
                <c:ptCount val="7"/>
                <c:pt idx="0">
                  <c:v>11</c:v>
                </c:pt>
                <c:pt idx="1">
                  <c:v>54</c:v>
                </c:pt>
                <c:pt idx="2">
                  <c:v>120</c:v>
                </c:pt>
                <c:pt idx="3">
                  <c:v>44</c:v>
                </c:pt>
                <c:pt idx="4">
                  <c:v>22</c:v>
                </c:pt>
                <c:pt idx="5">
                  <c:v>1</c:v>
                </c:pt>
                <c:pt idx="6">
                  <c:v>0</c:v>
                </c:pt>
              </c:numCache>
            </c:numRef>
          </c:val>
          <c:extLst>
            <c:ext xmlns:c16="http://schemas.microsoft.com/office/drawing/2014/chart" uri="{C3380CC4-5D6E-409C-BE32-E72D297353CC}">
              <c16:uniqueId val="{0000000E-D0F2-46C0-933A-36C9D35163FD}"/>
            </c:ext>
          </c:extLst>
        </c:ser>
        <c:dLbls>
          <c:showLegendKey val="0"/>
          <c:showVal val="0"/>
          <c:showCatName val="0"/>
          <c:showSerName val="0"/>
          <c:showPercent val="0"/>
          <c:showBubbleSize val="0"/>
          <c:showLeaderLines val="0"/>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3ED-4818-AE73-22561368F801}"/>
              </c:ext>
            </c:extLst>
          </c:dPt>
          <c:dPt>
            <c:idx val="1"/>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3ED-4818-AE73-22561368F801}"/>
              </c:ext>
            </c:extLst>
          </c:dPt>
          <c:dPt>
            <c:idx val="2"/>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5-A3ED-4818-AE73-22561368F801}"/>
              </c:ext>
            </c:extLst>
          </c:dPt>
          <c:dPt>
            <c:idx val="3"/>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3ED-4818-AE73-22561368F801}"/>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A3ED-4818-AE73-22561368F80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3ED-4818-AE73-22561368F80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3ED-4818-AE73-22561368F801}"/>
              </c:ext>
            </c:extLst>
          </c:dPt>
          <c:dLbls>
            <c:dLbl>
              <c:idx val="3"/>
              <c:layout>
                <c:manualLayout>
                  <c:x val="-9.1324200913242854E-3"/>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3ED-4818-AE73-22561368F801}"/>
                </c:ext>
              </c:extLst>
            </c:dLbl>
            <c:dLbl>
              <c:idx val="4"/>
              <c:layout>
                <c:manualLayout>
                  <c:x val="4.5662100456621002E-3"/>
                  <c:y val="-1.80913613749434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3ED-4818-AE73-22561368F801}"/>
                </c:ext>
              </c:extLst>
            </c:dLbl>
            <c:dLbl>
              <c:idx val="5"/>
              <c:layout>
                <c:manualLayout>
                  <c:x val="2.0547945205479451E-2"/>
                  <c:y val="-1.80913613749434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3ED-4818-AE73-22561368F801}"/>
                </c:ext>
              </c:extLst>
            </c:dLbl>
            <c:dLbl>
              <c:idx val="6"/>
              <c:layout>
                <c:manualLayout>
                  <c:x val="5.7077625570776253E-2"/>
                  <c:y val="-1.35685210312075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3ED-4818-AE73-22561368F80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'1- jak ocenia'!$F$16:$F$22</c:f>
              <c:strCache>
                <c:ptCount val="7"/>
                <c:pt idx="0">
                  <c:v>Jestem bardzo zadowolony/a</c:v>
                </c:pt>
                <c:pt idx="1">
                  <c:v>Jestem zadowolony/a</c:v>
                </c:pt>
                <c:pt idx="2">
                  <c:v>Jestem średnio zadowolony/a</c:v>
                </c:pt>
                <c:pt idx="3">
                  <c:v>Jestem raczej niezadowolony/a</c:v>
                </c:pt>
                <c:pt idx="4">
                  <c:v>Jestem bardzo niezadwolony/a</c:v>
                </c:pt>
                <c:pt idx="5">
                  <c:v>Nie wiem</c:v>
                </c:pt>
                <c:pt idx="6">
                  <c:v>Nie dotyczy</c:v>
                </c:pt>
              </c:strCache>
            </c:strRef>
          </c:cat>
          <c:val>
            <c:numRef>
              <c:f>'1- jak ocenia'!$G$16:$G$22</c:f>
              <c:numCache>
                <c:formatCode>General</c:formatCode>
                <c:ptCount val="7"/>
                <c:pt idx="0">
                  <c:v>77</c:v>
                </c:pt>
                <c:pt idx="1">
                  <c:v>105</c:v>
                </c:pt>
                <c:pt idx="2">
                  <c:v>53</c:v>
                </c:pt>
                <c:pt idx="3">
                  <c:v>7</c:v>
                </c:pt>
                <c:pt idx="4">
                  <c:v>5</c:v>
                </c:pt>
                <c:pt idx="5">
                  <c:v>1</c:v>
                </c:pt>
                <c:pt idx="6">
                  <c:v>3</c:v>
                </c:pt>
              </c:numCache>
            </c:numRef>
          </c:val>
          <c:extLst>
            <c:ext xmlns:c16="http://schemas.microsoft.com/office/drawing/2014/chart" uri="{C3380CC4-5D6E-409C-BE32-E72D297353CC}">
              <c16:uniqueId val="{0000000E-A3ED-4818-AE73-22561368F801}"/>
            </c:ext>
          </c:extLst>
        </c:ser>
        <c:dLbls>
          <c:showLegendKey val="0"/>
          <c:showVal val="0"/>
          <c:showCatName val="0"/>
          <c:showSerName val="0"/>
          <c:showPercent val="0"/>
          <c:showBubbleSize val="0"/>
          <c:showLeaderLines val="0"/>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0833020872390952"/>
          <c:y val="0.12266835327894482"/>
          <c:w val="0.54714931466899974"/>
          <c:h val="0.74581296603979552"/>
        </c:manualLayout>
      </c:layout>
      <c:pie3DChart>
        <c:varyColors val="1"/>
        <c:ser>
          <c:idx val="0"/>
          <c:order val="0"/>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BC3C-450F-91FA-200C6DD0F4BE}"/>
              </c:ext>
            </c:extLst>
          </c:dPt>
          <c:dPt>
            <c:idx val="1"/>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BC3C-450F-91FA-200C6DD0F4BE}"/>
              </c:ext>
            </c:extLst>
          </c:dPt>
          <c:dPt>
            <c:idx val="2"/>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5-BC3C-450F-91FA-200C6DD0F4BE}"/>
              </c:ext>
            </c:extLst>
          </c:dPt>
          <c:dPt>
            <c:idx val="3"/>
            <c:bubble3D val="0"/>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BC3C-450F-91FA-200C6DD0F4B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C3C-450F-91FA-200C6DD0F4BE}"/>
              </c:ext>
            </c:extLst>
          </c:dPt>
          <c:dPt>
            <c:idx val="5"/>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BC3C-450F-91FA-200C6DD0F4B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C3C-450F-91FA-200C6DD0F4BE}"/>
              </c:ext>
            </c:extLst>
          </c:dPt>
          <c:dLbls>
            <c:dLbl>
              <c:idx val="5"/>
              <c:layout>
                <c:manualLayout>
                  <c:x val="1.9404915912031046E-2"/>
                  <c:y val="-2.24466891133557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C3C-450F-91FA-200C6DD0F4BE}"/>
                </c:ext>
              </c:extLst>
            </c:dLbl>
            <c:dLbl>
              <c:idx val="6"/>
              <c:layout>
                <c:manualLayout>
                  <c:x val="2.8029322984044768E-2"/>
                  <c:y val="-1.68350168350168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C3C-450F-91FA-200C6DD0F4B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'1- jak ocenia'!$F$27:$F$33</c:f>
              <c:strCache>
                <c:ptCount val="7"/>
                <c:pt idx="0">
                  <c:v>Jestem bardzo zadowolony/a</c:v>
                </c:pt>
                <c:pt idx="1">
                  <c:v>Jestem zadowolony/a</c:v>
                </c:pt>
                <c:pt idx="2">
                  <c:v>Jestem średnio zadowolony/a</c:v>
                </c:pt>
                <c:pt idx="3">
                  <c:v>Jestem raczej niezadowolony/a</c:v>
                </c:pt>
                <c:pt idx="4">
                  <c:v>Jestem bardzo niezadwolony/a</c:v>
                </c:pt>
                <c:pt idx="5">
                  <c:v>Nie wiem</c:v>
                </c:pt>
                <c:pt idx="6">
                  <c:v>Nie dotyczy</c:v>
                </c:pt>
              </c:strCache>
            </c:strRef>
          </c:cat>
          <c:val>
            <c:numRef>
              <c:f>'1- jak ocenia'!$G$27:$G$33</c:f>
              <c:numCache>
                <c:formatCode>General</c:formatCode>
                <c:ptCount val="7"/>
                <c:pt idx="0">
                  <c:v>41</c:v>
                </c:pt>
                <c:pt idx="1">
                  <c:v>115</c:v>
                </c:pt>
                <c:pt idx="2">
                  <c:v>59</c:v>
                </c:pt>
                <c:pt idx="3">
                  <c:v>13</c:v>
                </c:pt>
                <c:pt idx="4">
                  <c:v>5</c:v>
                </c:pt>
                <c:pt idx="5">
                  <c:v>4</c:v>
                </c:pt>
                <c:pt idx="6">
                  <c:v>16</c:v>
                </c:pt>
              </c:numCache>
            </c:numRef>
          </c:val>
          <c:extLst>
            <c:ext xmlns:c16="http://schemas.microsoft.com/office/drawing/2014/chart" uri="{C3380CC4-5D6E-409C-BE32-E72D297353CC}">
              <c16:uniqueId val="{0000000E-BC3C-450F-91FA-200C6DD0F4BE}"/>
            </c:ext>
          </c:extLst>
        </c:ser>
        <c:dLbls>
          <c:showLegendKey val="0"/>
          <c:showVal val="0"/>
          <c:showCatName val="0"/>
          <c:showSerName val="0"/>
          <c:showPercent val="0"/>
          <c:showBubbleSize val="0"/>
          <c:showLeaderLines val="0"/>
        </c:dLbls>
      </c:pie3DChart>
      <c:spPr>
        <a:noFill/>
        <a:ln>
          <a:noFill/>
        </a:ln>
        <a:effectLst/>
      </c:spPr>
    </c:plotArea>
    <c:legend>
      <c:legendPos val="l"/>
      <c:layout>
        <c:manualLayout>
          <c:xMode val="edge"/>
          <c:yMode val="edge"/>
          <c:x val="1.2886597938144329E-2"/>
          <c:y val="9.5124932488132113E-2"/>
          <c:w val="0.30914965365154096"/>
          <c:h val="0.76161488387958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9228411559521115"/>
          <c:y val="0.12868520045102666"/>
          <c:w val="0.55907858939303601"/>
          <c:h val="0.76669698778627404"/>
        </c:manualLayout>
      </c:layout>
      <c:pie3DChart>
        <c:varyColors val="1"/>
        <c:ser>
          <c:idx val="0"/>
          <c:order val="0"/>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F602-4EA7-9C94-668DF967B2A8}"/>
              </c:ext>
            </c:extLst>
          </c:dPt>
          <c:dPt>
            <c:idx val="1"/>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F602-4EA7-9C94-668DF967B2A8}"/>
              </c:ext>
            </c:extLst>
          </c:dPt>
          <c:dPt>
            <c:idx val="2"/>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5-F602-4EA7-9C94-668DF967B2A8}"/>
              </c:ext>
            </c:extLst>
          </c:dPt>
          <c:dPt>
            <c:idx val="3"/>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602-4EA7-9C94-668DF967B2A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602-4EA7-9C94-668DF967B2A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602-4EA7-9C94-668DF967B2A8}"/>
              </c:ext>
            </c:extLst>
          </c:dPt>
          <c:dPt>
            <c:idx val="6"/>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D-F602-4EA7-9C94-668DF967B2A8}"/>
              </c:ext>
            </c:extLst>
          </c:dPt>
          <c:dLbls>
            <c:dLbl>
              <c:idx val="5"/>
              <c:layout>
                <c:manualLayout>
                  <c:x val="2.8285465622280164E-2"/>
                  <c:y val="-2.40673886883273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602-4EA7-9C94-668DF967B2A8}"/>
                </c:ext>
              </c:extLst>
            </c:dLbl>
            <c:dLbl>
              <c:idx val="6"/>
              <c:layout>
                <c:manualLayout>
                  <c:x val="5.0043516100957357E-2"/>
                  <c:y val="-1.80505415162454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602-4EA7-9C94-668DF967B2A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'1- jak ocenia'!$F$39:$F$45</c:f>
              <c:strCache>
                <c:ptCount val="7"/>
                <c:pt idx="0">
                  <c:v>Jestem bardzo zadowolony/a</c:v>
                </c:pt>
                <c:pt idx="1">
                  <c:v>Jestem zadowolony/a</c:v>
                </c:pt>
                <c:pt idx="2">
                  <c:v>Jestem średnio zadowolony/a</c:v>
                </c:pt>
                <c:pt idx="3">
                  <c:v>Jestem raczej niezadowolony/a</c:v>
                </c:pt>
                <c:pt idx="4">
                  <c:v>Jestem bardzo niezadwolony/a</c:v>
                </c:pt>
                <c:pt idx="5">
                  <c:v>Nie wiem</c:v>
                </c:pt>
                <c:pt idx="6">
                  <c:v>Nie dotyczy</c:v>
                </c:pt>
              </c:strCache>
            </c:strRef>
          </c:cat>
          <c:val>
            <c:numRef>
              <c:f>'1- jak ocenia'!$G$39:$G$45</c:f>
              <c:numCache>
                <c:formatCode>General</c:formatCode>
                <c:ptCount val="7"/>
                <c:pt idx="0">
                  <c:v>42</c:v>
                </c:pt>
                <c:pt idx="1">
                  <c:v>101</c:v>
                </c:pt>
                <c:pt idx="2">
                  <c:v>73</c:v>
                </c:pt>
                <c:pt idx="3">
                  <c:v>22</c:v>
                </c:pt>
                <c:pt idx="4">
                  <c:v>6</c:v>
                </c:pt>
                <c:pt idx="5">
                  <c:v>0</c:v>
                </c:pt>
                <c:pt idx="6">
                  <c:v>6</c:v>
                </c:pt>
              </c:numCache>
            </c:numRef>
          </c:val>
          <c:extLst>
            <c:ext xmlns:c16="http://schemas.microsoft.com/office/drawing/2014/chart" uri="{C3380CC4-5D6E-409C-BE32-E72D297353CC}">
              <c16:uniqueId val="{0000000E-F602-4EA7-9C94-668DF967B2A8}"/>
            </c:ext>
          </c:extLst>
        </c:ser>
        <c:dLbls>
          <c:showLegendKey val="0"/>
          <c:showVal val="0"/>
          <c:showCatName val="0"/>
          <c:showSerName val="0"/>
          <c:showPercent val="0"/>
          <c:showBubbleSize val="0"/>
          <c:showLeaderLines val="0"/>
        </c:dLbls>
      </c:pie3DChart>
      <c:spPr>
        <a:noFill/>
        <a:ln>
          <a:noFill/>
        </a:ln>
        <a:effectLst/>
      </c:spPr>
    </c:plotArea>
    <c:legend>
      <c:legendPos val="l"/>
      <c:layout>
        <c:manualLayout>
          <c:xMode val="edge"/>
          <c:yMode val="edge"/>
          <c:x val="1.3054830287206266E-2"/>
          <c:y val="0.11919232117645943"/>
          <c:w val="0.32188877010478129"/>
          <c:h val="0.76161488387958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'8-formy pomocy'!$F$3:$F$12</c:f>
              <c:strCache>
                <c:ptCount val="10"/>
                <c:pt idx="0">
                  <c:v>Rehabilitacyjne</c:v>
                </c:pt>
                <c:pt idx="1">
                  <c:v>Opiekuńcze</c:v>
                </c:pt>
                <c:pt idx="2">
                  <c:v>Transportowe</c:v>
                </c:pt>
                <c:pt idx="3">
                  <c:v>Porządkowe</c:v>
                </c:pt>
                <c:pt idx="4">
                  <c:v>Naprawy i drobne remonty</c:v>
                </c:pt>
                <c:pt idx="5">
                  <c:v>Pomoc przy robieniu zakupów</c:v>
                </c:pt>
                <c:pt idx="6">
                  <c:v>Pomoc przy załatwianiu spraw urzędowych</c:v>
                </c:pt>
                <c:pt idx="7">
                  <c:v>Pomoc psychologiczna</c:v>
                </c:pt>
                <c:pt idx="8">
                  <c:v>Teleopieka </c:v>
                </c:pt>
                <c:pt idx="9">
                  <c:v>Inne</c:v>
                </c:pt>
              </c:strCache>
            </c:strRef>
          </c:cat>
          <c:val>
            <c:numRef>
              <c:f>'8-formy pomocy'!$G$3:$G$12</c:f>
              <c:numCache>
                <c:formatCode>0.0%</c:formatCode>
                <c:ptCount val="10"/>
                <c:pt idx="0">
                  <c:v>0.71984435797665369</c:v>
                </c:pt>
                <c:pt idx="1">
                  <c:v>0.14785992217898833</c:v>
                </c:pt>
                <c:pt idx="2">
                  <c:v>0.16731517509727625</c:v>
                </c:pt>
                <c:pt idx="3">
                  <c:v>0.15953307392996108</c:v>
                </c:pt>
                <c:pt idx="4">
                  <c:v>0.33463035019455251</c:v>
                </c:pt>
                <c:pt idx="5">
                  <c:v>0.11284046692607004</c:v>
                </c:pt>
                <c:pt idx="6">
                  <c:v>0.17120622568093385</c:v>
                </c:pt>
                <c:pt idx="7">
                  <c:v>0.13618677042801555</c:v>
                </c:pt>
                <c:pt idx="8">
                  <c:v>0.10894941634241245</c:v>
                </c:pt>
                <c:pt idx="9">
                  <c:v>0</c:v>
                </c:pt>
              </c:numCache>
            </c:numRef>
          </c:val>
          <c:extLst>
            <c:ext xmlns:c16="http://schemas.microsoft.com/office/drawing/2014/chart" uri="{C3380CC4-5D6E-409C-BE32-E72D297353CC}">
              <c16:uniqueId val="{00000000-5D19-404D-BBFA-245DD4B39099}"/>
            </c:ext>
          </c:extLst>
        </c:ser>
        <c:dLbls>
          <c:showLegendKey val="0"/>
          <c:showVal val="0"/>
          <c:showCatName val="0"/>
          <c:showSerName val="0"/>
          <c:showPercent val="0"/>
          <c:showBubbleSize val="0"/>
        </c:dLbls>
        <c:gapWidth val="182"/>
        <c:axId val="322770303"/>
        <c:axId val="322783199"/>
      </c:barChart>
      <c:catAx>
        <c:axId val="3227703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22783199"/>
        <c:crosses val="autoZero"/>
        <c:auto val="1"/>
        <c:lblAlgn val="ctr"/>
        <c:lblOffset val="100"/>
        <c:noMultiLvlLbl val="0"/>
      </c:catAx>
      <c:valAx>
        <c:axId val="32278319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227703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7A4C2-73FC-48A1-AFCF-06FFC9D31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38</Pages>
  <Words>8426</Words>
  <Characters>50559</Characters>
  <Application>Microsoft Office Word</Application>
  <DocSecurity>0</DocSecurity>
  <Lines>421</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Barańska</dc:creator>
  <cp:keywords/>
  <dc:description/>
  <cp:lastModifiedBy>Anna Barańska</cp:lastModifiedBy>
  <cp:revision>11</cp:revision>
  <cp:lastPrinted>2023-09-04T07:32:00Z</cp:lastPrinted>
  <dcterms:created xsi:type="dcterms:W3CDTF">2023-08-31T13:47:00Z</dcterms:created>
  <dcterms:modified xsi:type="dcterms:W3CDTF">2023-09-04T07:34:00Z</dcterms:modified>
</cp:coreProperties>
</file>