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AE4A" w14:textId="77777777" w:rsidR="008F02E2" w:rsidRPr="005D48E3" w:rsidRDefault="008F02E2" w:rsidP="001E2F08">
      <w:pPr>
        <w:spacing w:after="0" w:line="240" w:lineRule="auto"/>
        <w:rPr>
          <w:b/>
        </w:rPr>
      </w:pPr>
      <w:r>
        <w:t xml:space="preserve">Szkolenie: </w:t>
      </w:r>
      <w:r w:rsidR="00E41AFF" w:rsidRPr="005D48E3">
        <w:rPr>
          <w:b/>
        </w:rPr>
        <w:t>„</w:t>
      </w:r>
      <w:r w:rsidR="005D48E3" w:rsidRPr="005D48E3">
        <w:rPr>
          <w:b/>
        </w:rPr>
        <w:t>Realizacja projektu EFS+. Standaryzacja działań projektowych”</w:t>
      </w:r>
    </w:p>
    <w:p w14:paraId="5859487A" w14:textId="77777777" w:rsidR="00E41AFF" w:rsidRDefault="00E41AFF" w:rsidP="001E2F08">
      <w:pPr>
        <w:spacing w:after="0" w:line="240" w:lineRule="auto"/>
      </w:pPr>
    </w:p>
    <w:p w14:paraId="743E5A1E" w14:textId="77777777" w:rsidR="00E41AFF" w:rsidRPr="00E41AFF" w:rsidRDefault="00E41AFF" w:rsidP="001E2F08">
      <w:pPr>
        <w:spacing w:after="0" w:line="240" w:lineRule="auto"/>
        <w:rPr>
          <w:b/>
        </w:rPr>
      </w:pPr>
      <w:r w:rsidRPr="00E41AFF">
        <w:rPr>
          <w:b/>
        </w:rPr>
        <w:t>Szanowni Państwo,</w:t>
      </w:r>
    </w:p>
    <w:p w14:paraId="17141D06" w14:textId="77777777" w:rsidR="00E41AFF" w:rsidRDefault="00E41AFF" w:rsidP="001E2F08">
      <w:pPr>
        <w:spacing w:after="0" w:line="240" w:lineRule="auto"/>
      </w:pPr>
      <w:r>
        <w:t xml:space="preserve">Zapraszamy na szkolenie, które odbędzie się </w:t>
      </w:r>
      <w:r w:rsidRPr="001E2F08">
        <w:rPr>
          <w:b/>
        </w:rPr>
        <w:t xml:space="preserve">w dniach </w:t>
      </w:r>
      <w:r w:rsidR="005D48E3">
        <w:rPr>
          <w:b/>
        </w:rPr>
        <w:t>11-12 czerwca</w:t>
      </w:r>
      <w:r w:rsidRPr="001E2F08">
        <w:rPr>
          <w:b/>
        </w:rPr>
        <w:t xml:space="preserve"> 2024r</w:t>
      </w:r>
      <w:r w:rsidR="001E2F08">
        <w:t>.</w:t>
      </w:r>
      <w:r>
        <w:t xml:space="preserve"> w siedzibie Inkubatora Przedsiębiorczości, w Elblągu, przy ul. Płk. S. Dąbka 140/2-3 (II piętro).</w:t>
      </w:r>
    </w:p>
    <w:p w14:paraId="79AA26D9" w14:textId="77777777" w:rsidR="001E2F08" w:rsidRDefault="001E2F08" w:rsidP="001E2F08">
      <w:pPr>
        <w:spacing w:after="0" w:line="240" w:lineRule="auto"/>
      </w:pPr>
    </w:p>
    <w:p w14:paraId="0FA15177" w14:textId="77777777" w:rsidR="00E41AFF" w:rsidRPr="00E41AFF" w:rsidRDefault="00E41AFF" w:rsidP="001E2F08">
      <w:pPr>
        <w:spacing w:after="0" w:line="240" w:lineRule="auto"/>
        <w:rPr>
          <w:rFonts w:cstheme="minorHAnsi"/>
        </w:rPr>
      </w:pPr>
      <w:r>
        <w:t xml:space="preserve">Do udziału w szkoleniu zapraszamy przedstawicieli samorządów, firm, organizacji pozarządowych (stowarzyszeń, fundacji) i innych podmiotów zainteresowanych </w:t>
      </w:r>
      <w:r w:rsidR="005D48E3">
        <w:t>uzyskaniem praktycznej wiedzy w zakresie zarządzania projektem EFS+</w:t>
      </w:r>
      <w:r>
        <w:t>.</w:t>
      </w:r>
    </w:p>
    <w:p w14:paraId="3ABEF4CF" w14:textId="77777777" w:rsidR="001E2F08" w:rsidRDefault="001E2F08" w:rsidP="001E2F08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4AC273FA" w14:textId="77777777" w:rsidR="00E41AFF" w:rsidRDefault="00E41AFF" w:rsidP="001E2F08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E41AFF">
        <w:rPr>
          <w:rFonts w:asciiTheme="minorHAnsi" w:hAnsiTheme="minorHAnsi" w:cstheme="minorHAnsi"/>
          <w:b w:val="0"/>
          <w:sz w:val="22"/>
          <w:szCs w:val="22"/>
        </w:rPr>
        <w:t>Spotkanie prowadzone będzie w formie warsztatów</w:t>
      </w:r>
      <w:r w:rsidR="005D48E3">
        <w:rPr>
          <w:rFonts w:asciiTheme="minorHAnsi" w:hAnsiTheme="minorHAnsi" w:cstheme="minorHAnsi"/>
          <w:b w:val="0"/>
          <w:sz w:val="22"/>
          <w:szCs w:val="22"/>
        </w:rPr>
        <w:t>, którego efektem będzie stworzony pakiet dokumentów niezbędnych i przydatnych w procesie zarządzania projektem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0E8224D" w14:textId="77777777" w:rsidR="008F6DAF" w:rsidRDefault="008F6DAF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Szkolenie odbywać się będzie w formie stacjonarnej i on-line (na żywo)</w:t>
      </w:r>
      <w:r w:rsidR="001E2F08">
        <w:rPr>
          <w:rFonts w:asciiTheme="minorHAnsi" w:hAnsiTheme="minorHAnsi" w:cstheme="minorHAnsi"/>
          <w:sz w:val="22"/>
          <w:szCs w:val="22"/>
        </w:rPr>
        <w:t>.</w:t>
      </w:r>
    </w:p>
    <w:p w14:paraId="0478ADB5" w14:textId="77777777" w:rsidR="001E2F08" w:rsidRDefault="001E2F08" w:rsidP="001E2F08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24ACA20B" w14:textId="77777777" w:rsidR="005D48E3" w:rsidRDefault="008F6DAF" w:rsidP="005D48E3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Warsztat poprowadzi Elżbieta Kamińska – </w:t>
      </w:r>
      <w:r w:rsidR="005D48E3">
        <w:rPr>
          <w:rFonts w:asciiTheme="minorHAnsi" w:hAnsiTheme="minorHAnsi" w:cstheme="minorHAnsi"/>
          <w:b w:val="0"/>
          <w:sz w:val="22"/>
          <w:szCs w:val="22"/>
        </w:rPr>
        <w:t xml:space="preserve">wieloletni </w:t>
      </w:r>
      <w:r w:rsidR="00887647">
        <w:rPr>
          <w:rFonts w:asciiTheme="minorHAnsi" w:hAnsiTheme="minorHAnsi" w:cstheme="minorHAnsi"/>
          <w:b w:val="0"/>
          <w:sz w:val="22"/>
          <w:szCs w:val="22"/>
        </w:rPr>
        <w:t>praktyk</w:t>
      </w:r>
      <w:r w:rsidR="005D48E3">
        <w:rPr>
          <w:rFonts w:asciiTheme="minorHAnsi" w:hAnsiTheme="minorHAnsi" w:cstheme="minorHAnsi"/>
          <w:b w:val="0"/>
          <w:sz w:val="22"/>
          <w:szCs w:val="22"/>
        </w:rPr>
        <w:t xml:space="preserve"> - kierownik projektów współfinansowanych ze środków zewnętrznych</w:t>
      </w:r>
      <w:r w:rsidR="00887647">
        <w:rPr>
          <w:rFonts w:asciiTheme="minorHAnsi" w:hAnsiTheme="minorHAnsi" w:cstheme="minorHAnsi"/>
          <w:b w:val="0"/>
          <w:sz w:val="22"/>
          <w:szCs w:val="22"/>
        </w:rPr>
        <w:t>,</w:t>
      </w:r>
      <w:r w:rsidR="005D48E3">
        <w:rPr>
          <w:rFonts w:asciiTheme="minorHAnsi" w:hAnsiTheme="minorHAnsi" w:cstheme="minorHAnsi"/>
          <w:b w:val="0"/>
          <w:sz w:val="22"/>
          <w:szCs w:val="22"/>
        </w:rPr>
        <w:t xml:space="preserve"> mentor, trener, doradca, audytor projektów, lustrator,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autorka i współautorka wielu projektów, członkini komisji oceny wniosków, </w:t>
      </w:r>
      <w:r w:rsidR="005D48E3">
        <w:rPr>
          <w:rFonts w:asciiTheme="minorHAnsi" w:hAnsiTheme="minorHAnsi" w:cstheme="minorHAnsi"/>
          <w:b w:val="0"/>
          <w:sz w:val="22"/>
          <w:szCs w:val="22"/>
        </w:rPr>
        <w:t>perfekcjonistka i miłośniczka standaryzacji.</w:t>
      </w:r>
    </w:p>
    <w:p w14:paraId="0DD136B2" w14:textId="77777777" w:rsidR="001E2F08" w:rsidRDefault="005D48E3" w:rsidP="005D48E3">
      <w:pPr>
        <w:pStyle w:val="Nagwek2"/>
        <w:spacing w:before="0" w:beforeAutospacing="0" w:after="0" w:afterAutospacing="0"/>
        <w:rPr>
          <w:rFonts w:cstheme="minorHAnsi"/>
          <w:b w:val="0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E2C1512" w14:textId="77777777" w:rsidR="00E41AFF" w:rsidRPr="001E2F08" w:rsidRDefault="00E41AFF" w:rsidP="001E2F08">
      <w:pPr>
        <w:spacing w:after="0" w:line="240" w:lineRule="auto"/>
        <w:rPr>
          <w:rFonts w:cstheme="minorHAnsi"/>
          <w:b/>
        </w:rPr>
      </w:pPr>
      <w:r w:rsidRPr="001E2F08">
        <w:rPr>
          <w:rFonts w:cstheme="minorHAnsi"/>
          <w:b/>
        </w:rPr>
        <w:t xml:space="preserve">Podczas szkolenia dowiesz się </w:t>
      </w:r>
      <w:r w:rsidR="0017607C" w:rsidRPr="001E2F08">
        <w:rPr>
          <w:rFonts w:cstheme="minorHAnsi"/>
          <w:b/>
        </w:rPr>
        <w:t xml:space="preserve">m.in. </w:t>
      </w:r>
      <w:r w:rsidRPr="001E2F08">
        <w:rPr>
          <w:rFonts w:cstheme="minorHAnsi"/>
          <w:b/>
        </w:rPr>
        <w:t>:</w:t>
      </w:r>
    </w:p>
    <w:p w14:paraId="6C31152D" w14:textId="77777777" w:rsidR="00E41AFF" w:rsidRDefault="0017607C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c</w:t>
      </w:r>
      <w:r w:rsidR="00E41AFF">
        <w:rPr>
          <w:rFonts w:cstheme="minorHAnsi"/>
        </w:rPr>
        <w:t>zy</w:t>
      </w:r>
      <w:r w:rsidR="005D48E3">
        <w:rPr>
          <w:rFonts w:cstheme="minorHAnsi"/>
        </w:rPr>
        <w:t xml:space="preserve"> warto drukować całą dokumentację projektową</w:t>
      </w:r>
      <w:r w:rsidR="001E2F08">
        <w:rPr>
          <w:rFonts w:cstheme="minorHAnsi"/>
        </w:rPr>
        <w:t>,</w:t>
      </w:r>
      <w:r w:rsidR="005D48E3">
        <w:rPr>
          <w:rFonts w:cstheme="minorHAnsi"/>
        </w:rPr>
        <w:t xml:space="preserve"> czyli jakie dokumenty stanowić będą dla Ciebie podstaw</w:t>
      </w:r>
      <w:r w:rsidR="00984583">
        <w:rPr>
          <w:rFonts w:cstheme="minorHAnsi"/>
        </w:rPr>
        <w:t>ę</w:t>
      </w:r>
      <w:r w:rsidR="005D48E3">
        <w:rPr>
          <w:rFonts w:cstheme="minorHAnsi"/>
        </w:rPr>
        <w:t xml:space="preserve"> do prawidłowej realizacji projektu,</w:t>
      </w:r>
    </w:p>
    <w:p w14:paraId="32063DAF" w14:textId="77777777" w:rsidR="005D48E3" w:rsidRDefault="00E41AFF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="005D48E3">
        <w:rPr>
          <w:rFonts w:cstheme="minorHAnsi"/>
        </w:rPr>
        <w:t>jakie dokumenty musisz a jakie warto mieć, by ułatwić sobie realizację i rozliczenie projektu,</w:t>
      </w:r>
    </w:p>
    <w:p w14:paraId="3479306D" w14:textId="77777777" w:rsidR="005D48E3" w:rsidRDefault="005D48E3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17607C">
        <w:rPr>
          <w:rFonts w:cstheme="minorHAnsi"/>
        </w:rPr>
        <w:t xml:space="preserve">. </w:t>
      </w:r>
      <w:r>
        <w:rPr>
          <w:rFonts w:cstheme="minorHAnsi"/>
        </w:rPr>
        <w:t>jak spełnić wymogi efektywnego i racjonalnego gospodarowania środkami finansowymi projektu i czy zasada konkurencyjności faktycznie jest taka straszna,</w:t>
      </w:r>
    </w:p>
    <w:p w14:paraId="284394E0" w14:textId="77777777" w:rsidR="005D48E3" w:rsidRDefault="005D48E3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4. czym różni się realizacja projektu „standardowego” od ryczałtowego,</w:t>
      </w:r>
    </w:p>
    <w:p w14:paraId="43B30F98" w14:textId="77777777" w:rsidR="00984583" w:rsidRDefault="005D48E3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5</w:t>
      </w:r>
      <w:r w:rsidR="0017607C">
        <w:rPr>
          <w:rFonts w:cstheme="minorHAnsi"/>
        </w:rPr>
        <w:t xml:space="preserve">. </w:t>
      </w:r>
      <w:r w:rsidR="00984583">
        <w:rPr>
          <w:rFonts w:cstheme="minorHAnsi"/>
        </w:rPr>
        <w:t>co sprzyja zarządzaniu zespołem, jak komunikować, wydawać polecenia, rozliczać, itd. swój zespół projektowy,</w:t>
      </w:r>
    </w:p>
    <w:p w14:paraId="476A193A" w14:textId="77777777" w:rsidR="0017607C" w:rsidRDefault="00984583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6. jak osiągać założone wskaźniki i co w sytuacji gdy projekt jest zagrożony (oby nie),</w:t>
      </w:r>
    </w:p>
    <w:p w14:paraId="4C56AC32" w14:textId="77777777" w:rsidR="00984583" w:rsidRDefault="00984583" w:rsidP="001E2F08">
      <w:pPr>
        <w:spacing w:after="0" w:line="240" w:lineRule="auto"/>
        <w:rPr>
          <w:rFonts w:cstheme="minorHAnsi"/>
        </w:rPr>
      </w:pPr>
      <w:r>
        <w:rPr>
          <w:rFonts w:cstheme="minorHAnsi"/>
        </w:rPr>
        <w:t>7. co znaczy monitoring i czy ewaluacja jest konieczna</w:t>
      </w:r>
      <w:r w:rsidR="00A27444">
        <w:rPr>
          <w:rFonts w:cstheme="minorHAnsi"/>
        </w:rPr>
        <w:t>?</w:t>
      </w:r>
    </w:p>
    <w:p w14:paraId="3418EA1C" w14:textId="77777777" w:rsidR="00984583" w:rsidRDefault="00984583" w:rsidP="001E2F08">
      <w:pPr>
        <w:spacing w:after="0" w:line="240" w:lineRule="auto"/>
        <w:rPr>
          <w:rFonts w:cstheme="minorHAnsi"/>
        </w:rPr>
      </w:pPr>
    </w:p>
    <w:p w14:paraId="3AD9F5E2" w14:textId="77777777" w:rsidR="0017607C" w:rsidRPr="0017607C" w:rsidRDefault="0017607C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607C">
        <w:rPr>
          <w:rStyle w:val="Pogrubienie"/>
          <w:rFonts w:asciiTheme="minorHAnsi" w:hAnsiTheme="minorHAnsi" w:cstheme="minorHAnsi"/>
          <w:sz w:val="22"/>
          <w:szCs w:val="22"/>
        </w:rPr>
        <w:t xml:space="preserve">Program szkolenia </w:t>
      </w:r>
      <w:r w:rsidR="008F6DAF">
        <w:rPr>
          <w:rStyle w:val="Pogrubienie"/>
          <w:rFonts w:asciiTheme="minorHAnsi" w:hAnsiTheme="minorHAnsi" w:cstheme="minorHAnsi"/>
          <w:sz w:val="22"/>
          <w:szCs w:val="22"/>
        </w:rPr>
        <w:t>(do pobrania)</w:t>
      </w:r>
      <w:r w:rsidRPr="0017607C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56BAC467" w14:textId="77777777" w:rsidR="0017607C" w:rsidRDefault="0017607C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607C">
        <w:rPr>
          <w:rFonts w:asciiTheme="minorHAnsi" w:hAnsiTheme="minorHAnsi" w:cstheme="minorHAnsi"/>
          <w:sz w:val="22"/>
          <w:szCs w:val="22"/>
        </w:rPr>
        <w:br/>
        <w:t xml:space="preserve">Na szkolenie należy zgłosić się </w:t>
      </w:r>
      <w:r w:rsidR="00984583">
        <w:rPr>
          <w:rStyle w:val="Pogrubienie"/>
          <w:rFonts w:asciiTheme="minorHAnsi" w:hAnsiTheme="minorHAnsi" w:cstheme="minorHAnsi"/>
          <w:sz w:val="22"/>
          <w:szCs w:val="22"/>
        </w:rPr>
        <w:t>do 6 czerwca</w:t>
      </w:r>
      <w:r w:rsidRPr="0017607C">
        <w:rPr>
          <w:rStyle w:val="Pogrubienie"/>
          <w:rFonts w:asciiTheme="minorHAnsi" w:hAnsiTheme="minorHAnsi" w:cstheme="minorHAnsi"/>
          <w:sz w:val="22"/>
          <w:szCs w:val="22"/>
        </w:rPr>
        <w:t xml:space="preserve"> br.</w:t>
      </w:r>
      <w:r w:rsidRPr="0017607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czwartek</w:t>
      </w:r>
      <w:r w:rsidRPr="0017607C">
        <w:rPr>
          <w:rFonts w:asciiTheme="minorHAnsi" w:hAnsiTheme="minorHAnsi" w:cstheme="minorHAnsi"/>
          <w:sz w:val="22"/>
          <w:szCs w:val="22"/>
        </w:rPr>
        <w:t>) do godz. 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7607C">
        <w:rPr>
          <w:rFonts w:asciiTheme="minorHAnsi" w:hAnsiTheme="minorHAnsi" w:cstheme="minorHAnsi"/>
          <w:sz w:val="22"/>
          <w:szCs w:val="22"/>
        </w:rPr>
        <w:t>.00 poprzez formularz</w:t>
      </w:r>
      <w:r>
        <w:rPr>
          <w:rFonts w:asciiTheme="minorHAnsi" w:hAnsiTheme="minorHAnsi" w:cstheme="minorHAnsi"/>
          <w:sz w:val="22"/>
          <w:szCs w:val="22"/>
        </w:rPr>
        <w:t xml:space="preserve"> zgłoszeniowy (do pobrania).</w:t>
      </w:r>
    </w:p>
    <w:p w14:paraId="560D936F" w14:textId="77777777" w:rsidR="0017607C" w:rsidRDefault="0017607C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DDF85E" w14:textId="77777777" w:rsidR="0017607C" w:rsidRDefault="008F6DAF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E2F08">
        <w:rPr>
          <w:rFonts w:asciiTheme="minorHAnsi" w:hAnsiTheme="minorHAnsi" w:cstheme="minorHAnsi"/>
          <w:b/>
          <w:sz w:val="22"/>
          <w:szCs w:val="22"/>
        </w:rPr>
        <w:t>Łączny koszt uczestnictwa w szkoleniu 1 osoby</w:t>
      </w:r>
      <w:r>
        <w:rPr>
          <w:rFonts w:asciiTheme="minorHAnsi" w:hAnsiTheme="minorHAnsi" w:cstheme="minorHAnsi"/>
          <w:sz w:val="22"/>
          <w:szCs w:val="22"/>
        </w:rPr>
        <w:t>, który obejmuje udział w zajęciach, przerwy kawowe                             i obiadową, materiały szkoleniowe oraz zaświadczenie o ukończeniu szkolenia, to:</w:t>
      </w:r>
    </w:p>
    <w:p w14:paraId="1B8E0F55" w14:textId="77777777" w:rsidR="008F6DAF" w:rsidRDefault="00984583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- 10</w:t>
      </w:r>
      <w:r w:rsidR="008F6DAF">
        <w:rPr>
          <w:rFonts w:asciiTheme="minorHAnsi" w:hAnsiTheme="minorHAnsi" w:cstheme="minorHAnsi"/>
          <w:sz w:val="22"/>
          <w:szCs w:val="22"/>
        </w:rPr>
        <w:t>90,00zł netto - dotyczy zajęć stacjonarnych</w:t>
      </w:r>
    </w:p>
    <w:p w14:paraId="33EEF9E9" w14:textId="677E6C16" w:rsidR="0017607C" w:rsidRDefault="008F6DAF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98458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90,00zł </w:t>
      </w:r>
      <w:r w:rsidR="00984583">
        <w:rPr>
          <w:rFonts w:asciiTheme="minorHAnsi" w:hAnsiTheme="minorHAnsi" w:cstheme="minorHAnsi"/>
          <w:sz w:val="22"/>
          <w:szCs w:val="22"/>
        </w:rPr>
        <w:t xml:space="preserve">netto </w:t>
      </w:r>
      <w:r>
        <w:rPr>
          <w:rFonts w:asciiTheme="minorHAnsi" w:hAnsiTheme="minorHAnsi" w:cstheme="minorHAnsi"/>
          <w:sz w:val="22"/>
          <w:szCs w:val="22"/>
        </w:rPr>
        <w:t>– w formie online (bez możliwości aktywnego zadawania pytań)</w:t>
      </w:r>
    </w:p>
    <w:p w14:paraId="71F624CD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EEBF6B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Rabat 10% dla każdego uczestnika w przypadku zgłoszenia więcej niż 2 osób z 1 podmiotu.</w:t>
      </w:r>
    </w:p>
    <w:p w14:paraId="04321190" w14:textId="4F899980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Rabat 10% dla każdego uczestnika przy płatności do dnia 17.5.202</w:t>
      </w:r>
      <w:r w:rsidR="00A81AB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r.</w:t>
      </w:r>
    </w:p>
    <w:p w14:paraId="0FD882CE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Specjalne zniżki dla podmiotów należących do naszego Inkubatora przedsiębiorczości.</w:t>
      </w:r>
    </w:p>
    <w:p w14:paraId="001EC2E0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Zniżki mogą się sumować </w:t>
      </w:r>
      <w:r w:rsidRPr="001E2F08">
        <w:rPr>
          <w:rFonts w:asciiTheme="minorHAnsi" w:hAnsiTheme="minorHAnsi" w:cstheme="minorHAnsi"/>
          <w:sz w:val="22"/>
          <w:szCs w:val="22"/>
        </w:rPr>
        <w:sym w:font="Wingdings" w:char="F04A"/>
      </w:r>
    </w:p>
    <w:p w14:paraId="63E1E976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UWAGA!</w:t>
      </w:r>
    </w:p>
    <w:p w14:paraId="6CC64DFF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Ilość miejsc ograniczona (do 10 osób) ze względu na warsztatową formę</w:t>
      </w:r>
      <w:r w:rsidR="00984583">
        <w:rPr>
          <w:rFonts w:asciiTheme="minorHAnsi" w:hAnsiTheme="minorHAnsi" w:cstheme="minorHAnsi"/>
          <w:sz w:val="22"/>
          <w:szCs w:val="22"/>
        </w:rPr>
        <w:t xml:space="preserve">, której </w:t>
      </w:r>
      <w:r w:rsidR="00984583">
        <w:rPr>
          <w:rFonts w:asciiTheme="minorHAnsi" w:hAnsiTheme="minorHAnsi" w:cstheme="minorHAnsi"/>
          <w:b/>
          <w:sz w:val="22"/>
          <w:szCs w:val="22"/>
        </w:rPr>
        <w:t>efektem ma być stworzony pakiet dokumentów niezbędnych i przydatnych w procesie zarządzania projektem</w:t>
      </w:r>
      <w:r w:rsidR="00984583">
        <w:rPr>
          <w:rFonts w:asciiTheme="minorHAnsi" w:hAnsiTheme="minorHAnsi" w:cstheme="minorHAnsi"/>
          <w:sz w:val="22"/>
          <w:szCs w:val="22"/>
        </w:rPr>
        <w:t>.</w:t>
      </w:r>
    </w:p>
    <w:p w14:paraId="625D03F2" w14:textId="77777777" w:rsidR="00A522B2" w:rsidRDefault="00A522B2" w:rsidP="00A522B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588925" w14:textId="25B66C14" w:rsidR="00A522B2" w:rsidRDefault="00A522B2" w:rsidP="00A522B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pytań oraz trudności z pobraniem formularzy ze strony internetowej jesteśmy do Państwa dyspozycji od poniedziałku do piątku w godz. 7.00 – 15.00 – osobiście lub pod nr tel.: 695 702 447 oraz e-mai: </w:t>
      </w:r>
      <w:hyperlink r:id="rId4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biuro@adremy.pl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58C457F0" w14:textId="2D921DC5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6E6F65" w14:textId="099F85B9" w:rsidR="001E2F08" w:rsidRPr="00254896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54896">
        <w:rPr>
          <w:rFonts w:asciiTheme="minorHAnsi" w:hAnsiTheme="minorHAnsi" w:cstheme="minorHAnsi"/>
          <w:b/>
          <w:sz w:val="22"/>
          <w:szCs w:val="22"/>
        </w:rPr>
        <w:t>Program szkolenia</w:t>
      </w:r>
    </w:p>
    <w:p w14:paraId="4AB47465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E22687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Dzień I – zaczynamy o godz. 10.00 i pracujemy co najmniej do godz. 17.00</w:t>
      </w:r>
    </w:p>
    <w:p w14:paraId="09ECC8BC" w14:textId="77777777" w:rsidR="00887647" w:rsidRDefault="00887647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DD96E8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A27444">
        <w:rPr>
          <w:rFonts w:asciiTheme="minorHAnsi" w:hAnsiTheme="minorHAnsi" w:cstheme="minorHAnsi"/>
          <w:sz w:val="22"/>
          <w:szCs w:val="22"/>
        </w:rPr>
        <w:t>Umowa o dofinansowanie</w:t>
      </w:r>
    </w:p>
    <w:p w14:paraId="5EF32E7A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4AE340" w14:textId="77777777" w:rsidR="008468F9" w:rsidRDefault="00887647" w:rsidP="00A274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A27444">
        <w:rPr>
          <w:rFonts w:asciiTheme="minorHAnsi" w:hAnsiTheme="minorHAnsi" w:cstheme="minorHAnsi"/>
          <w:sz w:val="22"/>
          <w:szCs w:val="22"/>
        </w:rPr>
        <w:t>Wytyczne, zarządzenia, rozporządzenia….</w:t>
      </w:r>
    </w:p>
    <w:p w14:paraId="7DFCDB6C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7AC1E2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A27444">
        <w:rPr>
          <w:rFonts w:asciiTheme="minorHAnsi" w:hAnsiTheme="minorHAnsi" w:cstheme="minorHAnsi"/>
          <w:sz w:val="22"/>
          <w:szCs w:val="22"/>
        </w:rPr>
        <w:t>Wniosek o dofinansowanie z perspektywy kierownika projektu</w:t>
      </w:r>
    </w:p>
    <w:p w14:paraId="486CDA7C" w14:textId="77777777" w:rsidR="00A27444" w:rsidRDefault="00A27444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06A9A8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A27444">
        <w:rPr>
          <w:rFonts w:asciiTheme="minorHAnsi" w:hAnsiTheme="minorHAnsi" w:cstheme="minorHAnsi"/>
          <w:sz w:val="22"/>
          <w:szCs w:val="22"/>
        </w:rPr>
        <w:t>Dokumenty w projekcie i standaryzacja zarządzania administracyjnego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1A74702" w14:textId="77777777" w:rsidR="00A27444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27444">
        <w:rPr>
          <w:rFonts w:asciiTheme="minorHAnsi" w:hAnsiTheme="minorHAnsi" w:cstheme="minorHAnsi"/>
          <w:sz w:val="22"/>
          <w:szCs w:val="22"/>
        </w:rPr>
        <w:t>schemat zarządzania,</w:t>
      </w:r>
    </w:p>
    <w:p w14:paraId="095BDB51" w14:textId="77777777" w:rsidR="00887647" w:rsidRDefault="00A27444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dokumentacja rekrutacyjna,</w:t>
      </w:r>
    </w:p>
    <w:p w14:paraId="23F95FC3" w14:textId="77777777" w:rsidR="00A27444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27444">
        <w:rPr>
          <w:rFonts w:asciiTheme="minorHAnsi" w:hAnsiTheme="minorHAnsi" w:cstheme="minorHAnsi"/>
          <w:sz w:val="22"/>
          <w:szCs w:val="22"/>
        </w:rPr>
        <w:t>dokumentacja personelu projektu,</w:t>
      </w:r>
    </w:p>
    <w:p w14:paraId="30DB76B3" w14:textId="77777777" w:rsidR="00887647" w:rsidRDefault="00A27444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dokumentowanie przykładowych działań w projekcie (IPD, szkolenia, doradztwo, konferencje, wsparcie psychologa, itp., itd.), </w:t>
      </w:r>
    </w:p>
    <w:p w14:paraId="6E656B5B" w14:textId="77777777" w:rsidR="008468F9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27444">
        <w:rPr>
          <w:rFonts w:asciiTheme="minorHAnsi" w:hAnsiTheme="minorHAnsi" w:cstheme="minorHAnsi"/>
          <w:sz w:val="22"/>
          <w:szCs w:val="22"/>
        </w:rPr>
        <w:t>umowy w projekcie (Kodeks pracy a Kodeks cywilny),</w:t>
      </w:r>
    </w:p>
    <w:p w14:paraId="43D47EB4" w14:textId="77777777" w:rsidR="00A27444" w:rsidRDefault="00A27444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0D8C31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C8149D" w14:textId="77777777" w:rsidR="00887647" w:rsidRDefault="00887647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Dzień II – zaczynamy o godz. 9.00 i pracujemy co najmniej do godz. 15.00</w:t>
      </w:r>
    </w:p>
    <w:p w14:paraId="0ACB723A" w14:textId="77777777" w:rsidR="00887647" w:rsidRDefault="008468F9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36BFC">
        <w:rPr>
          <w:rFonts w:asciiTheme="minorHAnsi" w:hAnsiTheme="minorHAnsi" w:cstheme="minorHAnsi"/>
          <w:sz w:val="22"/>
          <w:szCs w:val="22"/>
        </w:rPr>
        <w:t>dokumentacja w projekcie</w:t>
      </w:r>
      <w:r>
        <w:rPr>
          <w:rFonts w:asciiTheme="minorHAnsi" w:hAnsiTheme="minorHAnsi" w:cstheme="minorHAnsi"/>
          <w:sz w:val="22"/>
          <w:szCs w:val="22"/>
        </w:rPr>
        <w:t xml:space="preserve"> – jeśli nie skończymy dnia Igo</w:t>
      </w:r>
    </w:p>
    <w:p w14:paraId="39E9CE79" w14:textId="77777777" w:rsidR="00036BFC" w:rsidRDefault="00036BFC" w:rsidP="00036BFC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dokumentowanie kwot ryczałtowych,</w:t>
      </w:r>
    </w:p>
    <w:p w14:paraId="59A2C2A9" w14:textId="77777777" w:rsidR="00036BFC" w:rsidRDefault="00036BFC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dokumenty dot. rozeznania rynku</w:t>
      </w:r>
    </w:p>
    <w:p w14:paraId="5412AAE7" w14:textId="77777777" w:rsidR="00036BFC" w:rsidRDefault="00036BFC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dokumenty w zasadzie konkurencyjności</w:t>
      </w:r>
    </w:p>
    <w:p w14:paraId="6B335421" w14:textId="77777777" w:rsidR="00036BFC" w:rsidRDefault="00036BFC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-dokumentowanie wkładu własnego</w:t>
      </w:r>
    </w:p>
    <w:p w14:paraId="2B2F6BA1" w14:textId="77777777" w:rsidR="00036BFC" w:rsidRDefault="00036BFC" w:rsidP="0088764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40B9DB" w14:textId="77777777" w:rsidR="00887647" w:rsidRDefault="008468F9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036BFC">
        <w:rPr>
          <w:rFonts w:asciiTheme="minorHAnsi" w:hAnsiTheme="minorHAnsi" w:cstheme="minorHAnsi"/>
          <w:sz w:val="22"/>
          <w:szCs w:val="22"/>
        </w:rPr>
        <w:t>Zarządzanie zespołem projektowym</w:t>
      </w:r>
    </w:p>
    <w:p w14:paraId="2F26F381" w14:textId="77777777" w:rsidR="001E2F08" w:rsidRDefault="001E2F08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5879C1" w14:textId="77777777" w:rsidR="00036BFC" w:rsidRDefault="008468F9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036BFC">
        <w:rPr>
          <w:rFonts w:asciiTheme="minorHAnsi" w:hAnsiTheme="minorHAnsi" w:cstheme="minorHAnsi"/>
          <w:sz w:val="22"/>
          <w:szCs w:val="22"/>
        </w:rPr>
        <w:t>Monitoring i ewaluacja</w:t>
      </w:r>
    </w:p>
    <w:p w14:paraId="51438514" w14:textId="77777777" w:rsidR="00036BFC" w:rsidRDefault="00036BFC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55314D" w14:textId="77777777" w:rsidR="001E2F08" w:rsidRDefault="00036BFC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="008468F9">
        <w:rPr>
          <w:rFonts w:asciiTheme="minorHAnsi" w:hAnsiTheme="minorHAnsi" w:cstheme="minorHAnsi"/>
          <w:sz w:val="22"/>
          <w:szCs w:val="22"/>
        </w:rPr>
        <w:t>Sesja pytań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="008468F9">
        <w:rPr>
          <w:rFonts w:asciiTheme="minorHAnsi" w:hAnsiTheme="minorHAnsi" w:cstheme="minorHAnsi"/>
          <w:sz w:val="22"/>
          <w:szCs w:val="22"/>
        </w:rPr>
        <w:t xml:space="preserve">odpowiedzi i/lub </w:t>
      </w:r>
      <w:r w:rsidR="001E2F08">
        <w:rPr>
          <w:rFonts w:asciiTheme="minorHAnsi" w:hAnsiTheme="minorHAnsi" w:cstheme="minorHAnsi"/>
          <w:sz w:val="22"/>
          <w:szCs w:val="22"/>
        </w:rPr>
        <w:t>możliwość s</w:t>
      </w:r>
      <w:r w:rsidR="008468F9">
        <w:rPr>
          <w:rFonts w:asciiTheme="minorHAnsi" w:hAnsiTheme="minorHAnsi" w:cstheme="minorHAnsi"/>
          <w:sz w:val="22"/>
          <w:szCs w:val="22"/>
        </w:rPr>
        <w:t xml:space="preserve">konsultowania </w:t>
      </w:r>
      <w:r>
        <w:rPr>
          <w:rFonts w:asciiTheme="minorHAnsi" w:hAnsiTheme="minorHAnsi" w:cstheme="minorHAnsi"/>
          <w:sz w:val="22"/>
          <w:szCs w:val="22"/>
        </w:rPr>
        <w:t xml:space="preserve">konkretnego zagadnienia </w:t>
      </w:r>
      <w:r w:rsidR="008468F9">
        <w:rPr>
          <w:rFonts w:asciiTheme="minorHAnsi" w:hAnsiTheme="minorHAnsi" w:cstheme="minorHAnsi"/>
          <w:sz w:val="22"/>
          <w:szCs w:val="22"/>
        </w:rPr>
        <w:t>uczestnik</w:t>
      </w:r>
      <w:r>
        <w:rPr>
          <w:rFonts w:asciiTheme="minorHAnsi" w:hAnsiTheme="minorHAnsi" w:cstheme="minorHAnsi"/>
          <w:sz w:val="22"/>
          <w:szCs w:val="22"/>
        </w:rPr>
        <w:t>a/</w:t>
      </w:r>
      <w:r w:rsidR="008468F9">
        <w:rPr>
          <w:rFonts w:asciiTheme="minorHAnsi" w:hAnsiTheme="minorHAnsi" w:cstheme="minorHAnsi"/>
          <w:sz w:val="22"/>
          <w:szCs w:val="22"/>
        </w:rPr>
        <w:t>ów.</w:t>
      </w:r>
    </w:p>
    <w:p w14:paraId="2D511311" w14:textId="77777777" w:rsidR="008468F9" w:rsidRPr="00E41AFF" w:rsidRDefault="008468F9" w:rsidP="001E2F0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8468F9" w:rsidRPr="00E41AFF" w:rsidSect="00A40668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2E2"/>
    <w:rsid w:val="00034D31"/>
    <w:rsid w:val="00036BFC"/>
    <w:rsid w:val="0017607C"/>
    <w:rsid w:val="001E2F08"/>
    <w:rsid w:val="00232A6F"/>
    <w:rsid w:val="00254896"/>
    <w:rsid w:val="00377326"/>
    <w:rsid w:val="005D48E3"/>
    <w:rsid w:val="00770D9E"/>
    <w:rsid w:val="008468F9"/>
    <w:rsid w:val="00887647"/>
    <w:rsid w:val="008F02E2"/>
    <w:rsid w:val="008F6DAF"/>
    <w:rsid w:val="00984583"/>
    <w:rsid w:val="00A27444"/>
    <w:rsid w:val="00A40668"/>
    <w:rsid w:val="00A522B2"/>
    <w:rsid w:val="00A81AB3"/>
    <w:rsid w:val="00CB5D82"/>
    <w:rsid w:val="00E41AFF"/>
    <w:rsid w:val="00E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4F2B"/>
  <w15:docId w15:val="{F5FB0006-DA66-47CF-A9AB-D463F5C1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41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41A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41A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7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2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adrem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Bietka Kamińska</dc:creator>
  <cp:lastModifiedBy>Adrem Sp. z o.o.</cp:lastModifiedBy>
  <cp:revision>10</cp:revision>
  <cp:lastPrinted>2024-05-09T08:13:00Z</cp:lastPrinted>
  <dcterms:created xsi:type="dcterms:W3CDTF">2024-05-07T13:24:00Z</dcterms:created>
  <dcterms:modified xsi:type="dcterms:W3CDTF">2024-05-09T08:43:00Z</dcterms:modified>
</cp:coreProperties>
</file>